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47C19">
      <w:pPr>
        <w:pStyle w:val="6"/>
        <w:jc w:val="center"/>
        <w:rPr>
          <w:rFonts w:hint="eastAsia" w:ascii="黑体" w:hAnsi="黑体" w:eastAsia="黑体"/>
          <w:sz w:val="84"/>
          <w:szCs w:val="84"/>
          <w14:shadow w14:blurRad="50800" w14:dist="38100" w14:dir="2700000" w14:sx="100000" w14:sy="100000" w14:kx="0" w14:ky="0" w14:algn="tl">
            <w14:srgbClr w14:val="000000">
              <w14:alpha w14:val="60000"/>
            </w14:srgbClr>
          </w14:shadow>
        </w:rPr>
      </w:pPr>
    </w:p>
    <w:p w14:paraId="01FFE299">
      <w:pPr>
        <w:pStyle w:val="6"/>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询 </w:t>
      </w:r>
      <w:r>
        <w:rPr>
          <w:rFonts w:hint="eastAsia" w:ascii="黑体" w:hAnsi="黑体" w:eastAsia="黑体"/>
          <w:sz w:val="84"/>
          <w:szCs w:val="84"/>
          <w:lang w:val="en-US" w:eastAsia="zh-CN"/>
          <w14:shadow w14:blurRad="50800" w14:dist="38100" w14:dir="2700000" w14:sx="100000" w14:sy="100000" w14:kx="0" w14:ky="0" w14:algn="tl">
            <w14:srgbClr w14:val="000000">
              <w14:alpha w14:val="60000"/>
            </w14:srgbClr>
          </w14:shadow>
        </w:rPr>
        <w:t>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6"/>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6"/>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6"/>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6"/>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6"/>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17"/>
        <w:ind w:firstLine="320" w:firstLineChars="100"/>
        <w:jc w:val="both"/>
        <w:rPr>
          <w:rFonts w:hint="eastAsia" w:ascii="黑体" w:hAnsi="黑体" w:eastAsia="黑体"/>
          <w:sz w:val="32"/>
          <w:szCs w:val="32"/>
        </w:rPr>
      </w:pPr>
      <w:r>
        <w:rPr>
          <w:rFonts w:ascii="黑体" w:hAnsi="黑体" w:eastAsia="黑体"/>
          <w:sz w:val="32"/>
          <w:szCs w:val="32"/>
        </w:rPr>
        <w:t>采购项目名称：</w:t>
      </w:r>
      <w:r>
        <w:rPr>
          <w:rFonts w:hint="eastAsia" w:ascii="黑体" w:hAnsi="黑体" w:eastAsia="黑体"/>
          <w:kern w:val="0"/>
          <w:sz w:val="32"/>
          <w:szCs w:val="32"/>
        </w:rPr>
        <w:t>202</w:t>
      </w:r>
      <w:r>
        <w:rPr>
          <w:rFonts w:hint="eastAsia" w:ascii="黑体" w:hAnsi="黑体" w:eastAsia="黑体"/>
          <w:kern w:val="0"/>
          <w:sz w:val="32"/>
          <w:szCs w:val="32"/>
          <w:lang w:val="en-US" w:eastAsia="zh-CN"/>
        </w:rPr>
        <w:t>6</w:t>
      </w:r>
      <w:r>
        <w:rPr>
          <w:rFonts w:hint="eastAsia" w:ascii="黑体" w:hAnsi="黑体" w:eastAsia="黑体"/>
          <w:kern w:val="0"/>
          <w:sz w:val="32"/>
          <w:szCs w:val="32"/>
        </w:rPr>
        <w:t>年公共区域空调维修保养服务</w:t>
      </w:r>
    </w:p>
    <w:p w14:paraId="3286CA34">
      <w:pPr>
        <w:pStyle w:val="6"/>
        <w:adjustRightInd w:val="0"/>
        <w:snapToGrid w:val="0"/>
        <w:spacing w:before="156" w:beforeLines="50" w:after="156" w:afterLines="50"/>
        <w:ind w:left="2559" w:leftChars="152" w:hanging="2240" w:hangingChars="700"/>
        <w:jc w:val="center"/>
        <w:rPr>
          <w:rFonts w:hint="eastAsia" w:ascii="黑体" w:hAnsi="黑体" w:eastAsia="黑体"/>
          <w:sz w:val="32"/>
          <w:szCs w:val="32"/>
        </w:rPr>
      </w:pPr>
    </w:p>
    <w:p w14:paraId="6B5B6E03">
      <w:pPr>
        <w:pStyle w:val="6"/>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6"/>
        <w:adjustRightInd w:val="0"/>
        <w:snapToGrid w:val="0"/>
        <w:spacing w:line="440" w:lineRule="exact"/>
        <w:jc w:val="center"/>
        <w:rPr>
          <w:rFonts w:hint="eastAsia" w:ascii="黑体" w:hAnsi="黑体" w:eastAsia="黑体"/>
          <w:b/>
          <w:sz w:val="32"/>
        </w:rPr>
      </w:pPr>
    </w:p>
    <w:p w14:paraId="12277452">
      <w:pPr>
        <w:pStyle w:val="6"/>
        <w:adjustRightInd w:val="0"/>
        <w:snapToGrid w:val="0"/>
        <w:spacing w:line="440" w:lineRule="exact"/>
        <w:jc w:val="center"/>
        <w:rPr>
          <w:rFonts w:hint="eastAsia" w:ascii="黑体" w:hAnsi="黑体" w:eastAsia="黑体"/>
          <w:b/>
          <w:sz w:val="32"/>
        </w:rPr>
      </w:pPr>
    </w:p>
    <w:p w14:paraId="263E19F8">
      <w:pPr>
        <w:pStyle w:val="6"/>
        <w:adjustRightInd w:val="0"/>
        <w:snapToGrid w:val="0"/>
        <w:spacing w:line="440" w:lineRule="exact"/>
        <w:jc w:val="center"/>
        <w:rPr>
          <w:rFonts w:hint="eastAsia" w:ascii="黑体" w:hAnsi="黑体" w:eastAsia="黑体"/>
          <w:b/>
          <w:sz w:val="32"/>
        </w:rPr>
      </w:pPr>
    </w:p>
    <w:p w14:paraId="00E611DA">
      <w:pPr>
        <w:pStyle w:val="6"/>
        <w:adjustRightInd w:val="0"/>
        <w:snapToGrid w:val="0"/>
        <w:spacing w:line="440" w:lineRule="exact"/>
        <w:jc w:val="center"/>
        <w:rPr>
          <w:rFonts w:hint="eastAsia" w:ascii="黑体" w:hAnsi="黑体" w:eastAsia="黑体"/>
          <w:b/>
          <w:sz w:val="32"/>
        </w:rPr>
      </w:pPr>
    </w:p>
    <w:p w14:paraId="5BD02E6F">
      <w:pPr>
        <w:pStyle w:val="6"/>
        <w:adjustRightInd w:val="0"/>
        <w:snapToGrid w:val="0"/>
        <w:spacing w:line="440" w:lineRule="exact"/>
        <w:jc w:val="center"/>
        <w:rPr>
          <w:rFonts w:hint="eastAsia" w:ascii="黑体" w:hAnsi="黑体" w:eastAsia="黑体"/>
          <w:b/>
          <w:sz w:val="32"/>
        </w:rPr>
      </w:pPr>
    </w:p>
    <w:p w14:paraId="51D3F09C">
      <w:pPr>
        <w:pStyle w:val="6"/>
        <w:adjustRightInd w:val="0"/>
        <w:snapToGrid w:val="0"/>
        <w:spacing w:line="440" w:lineRule="exact"/>
        <w:jc w:val="center"/>
        <w:rPr>
          <w:rFonts w:hint="eastAsia" w:ascii="黑体" w:hAnsi="黑体" w:eastAsia="黑体"/>
          <w:b/>
          <w:sz w:val="32"/>
        </w:rPr>
      </w:pPr>
    </w:p>
    <w:p w14:paraId="33437265">
      <w:pPr>
        <w:pStyle w:val="6"/>
        <w:adjustRightInd w:val="0"/>
        <w:snapToGrid w:val="0"/>
        <w:spacing w:line="440" w:lineRule="exact"/>
        <w:jc w:val="center"/>
        <w:rPr>
          <w:rFonts w:hint="eastAsia" w:ascii="黑体" w:hAnsi="黑体" w:eastAsia="黑体"/>
          <w:b/>
          <w:sz w:val="32"/>
        </w:rPr>
      </w:pPr>
    </w:p>
    <w:p w14:paraId="646F9A24">
      <w:pPr>
        <w:pStyle w:val="6"/>
        <w:adjustRightInd w:val="0"/>
        <w:snapToGrid w:val="0"/>
        <w:spacing w:line="440" w:lineRule="exact"/>
        <w:jc w:val="center"/>
        <w:rPr>
          <w:rFonts w:hint="eastAsia" w:ascii="黑体" w:hAnsi="黑体" w:eastAsia="黑体"/>
          <w:b/>
          <w:sz w:val="32"/>
        </w:rPr>
      </w:pPr>
    </w:p>
    <w:p w14:paraId="3BDBB089">
      <w:pPr>
        <w:pStyle w:val="6"/>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rPr>
        <w:t>一</w:t>
      </w:r>
      <w:r>
        <w:rPr>
          <w:rFonts w:ascii="黑体" w:hAnsi="黑体" w:eastAsia="黑体"/>
          <w:sz w:val="32"/>
          <w:szCs w:val="32"/>
        </w:rPr>
        <w:t>月</w:t>
      </w:r>
    </w:p>
    <w:p w14:paraId="3FD890A2">
      <w:pPr>
        <w:pStyle w:val="9"/>
      </w:pPr>
    </w:p>
    <w:p w14:paraId="037F6DC8">
      <w:pPr>
        <w:widowControl/>
        <w:jc w:val="center"/>
        <w:rPr>
          <w:rFonts w:hint="eastAsia" w:ascii="宋体" w:hAnsi="宋体" w:cs="宋体"/>
          <w:b/>
          <w:bCs/>
          <w:kern w:val="0"/>
          <w:sz w:val="34"/>
          <w:szCs w:val="36"/>
          <w:u w:val="single"/>
        </w:rPr>
        <w:sectPr>
          <w:pgSz w:w="11906" w:h="16838"/>
          <w:pgMar w:top="1440" w:right="1800" w:bottom="1440" w:left="1800" w:header="851" w:footer="992" w:gutter="0"/>
          <w:cols w:space="425" w:num="1"/>
          <w:docGrid w:type="lines" w:linePitch="312" w:charSpace="0"/>
        </w:sectPr>
      </w:pPr>
    </w:p>
    <w:p w14:paraId="4B146928">
      <w:pPr>
        <w:widowControl/>
        <w:jc w:val="center"/>
        <w:rPr>
          <w:rFonts w:hint="eastAsia" w:ascii="宋体" w:hAnsi="宋体" w:cs="宋体"/>
          <w:b/>
          <w:bCs/>
          <w:kern w:val="0"/>
          <w:sz w:val="34"/>
          <w:szCs w:val="36"/>
        </w:rPr>
      </w:pPr>
      <w:r>
        <w:rPr>
          <w:rFonts w:hint="eastAsia" w:ascii="宋体" w:hAnsi="宋体" w:cs="宋体"/>
          <w:b/>
          <w:bCs/>
          <w:kern w:val="0"/>
          <w:sz w:val="34"/>
          <w:szCs w:val="36"/>
        </w:rPr>
        <w:t>湖南铁道职业技术学院</w:t>
      </w:r>
    </w:p>
    <w:p w14:paraId="1DA0685C">
      <w:pPr>
        <w:widowControl/>
        <w:jc w:val="center"/>
        <w:rPr>
          <w:rFonts w:hint="eastAsia" w:ascii="宋体" w:hAnsi="宋体" w:cs="宋体"/>
          <w:color w:val="000000"/>
          <w:kern w:val="0"/>
          <w:sz w:val="24"/>
        </w:rPr>
      </w:pPr>
      <w:r>
        <w:rPr>
          <w:rFonts w:hint="eastAsia" w:ascii="宋体" w:hAnsi="宋体" w:cs="宋体"/>
          <w:b/>
          <w:bCs/>
          <w:kern w:val="0"/>
          <w:sz w:val="34"/>
          <w:szCs w:val="36"/>
        </w:rPr>
        <w:t>202</w:t>
      </w:r>
      <w:r>
        <w:rPr>
          <w:rFonts w:hint="eastAsia" w:ascii="宋体" w:hAnsi="宋体" w:cs="宋体"/>
          <w:b/>
          <w:bCs/>
          <w:kern w:val="0"/>
          <w:sz w:val="34"/>
          <w:szCs w:val="36"/>
          <w:lang w:val="en-US" w:eastAsia="zh-CN"/>
        </w:rPr>
        <w:t>6</w:t>
      </w:r>
      <w:r>
        <w:rPr>
          <w:rFonts w:hint="eastAsia" w:ascii="宋体" w:hAnsi="宋体" w:cs="宋体"/>
          <w:b/>
          <w:bCs/>
          <w:kern w:val="0"/>
          <w:sz w:val="34"/>
          <w:szCs w:val="36"/>
        </w:rPr>
        <w:t>年公共区域空调维修保养服务项目</w:t>
      </w:r>
      <w:r>
        <w:rPr>
          <w:rFonts w:ascii="宋体" w:hAnsi="宋体" w:cs="宋体"/>
          <w:b/>
          <w:bCs/>
          <w:kern w:val="0"/>
          <w:sz w:val="34"/>
          <w:szCs w:val="36"/>
        </w:rPr>
        <w:t>询</w:t>
      </w:r>
      <w:r>
        <w:rPr>
          <w:rFonts w:hint="eastAsia" w:ascii="宋体" w:hAnsi="宋体" w:cs="宋体"/>
          <w:b/>
          <w:bCs/>
          <w:kern w:val="0"/>
          <w:sz w:val="34"/>
          <w:szCs w:val="36"/>
          <w:lang w:val="en-US" w:eastAsia="zh-CN"/>
        </w:rPr>
        <w:t>比</w:t>
      </w:r>
      <w:r>
        <w:rPr>
          <w:rFonts w:hint="eastAsia" w:ascii="宋体" w:hAnsi="宋体" w:cs="宋体"/>
          <w:b/>
          <w:bCs/>
          <w:kern w:val="0"/>
          <w:sz w:val="34"/>
          <w:szCs w:val="36"/>
        </w:rPr>
        <w:t>采购公告</w:t>
      </w:r>
      <w:r>
        <w:rPr>
          <w:rFonts w:hint="eastAsia" w:ascii="宋体" w:hAnsi="宋体" w:cs="宋体"/>
          <w:color w:val="000000"/>
          <w:kern w:val="0"/>
          <w:sz w:val="24"/>
        </w:rPr>
        <w:t xml:space="preserve"> </w:t>
      </w:r>
    </w:p>
    <w:p w14:paraId="1E1E227B">
      <w:pPr>
        <w:widowControl/>
        <w:spacing w:line="480" w:lineRule="exact"/>
        <w:ind w:firstLine="480" w:firstLineChars="200"/>
        <w:jc w:val="left"/>
        <w:rPr>
          <w:rFonts w:hint="eastAsia" w:ascii="仿宋" w:hAnsi="仿宋" w:eastAsia="仿宋"/>
          <w:sz w:val="24"/>
          <w:lang w:val="en-US" w:eastAsia="zh-CN"/>
        </w:rPr>
      </w:pPr>
      <w:r>
        <w:rPr>
          <w:rFonts w:hint="eastAsia" w:ascii="仿宋" w:hAnsi="仿宋" w:eastAsia="仿宋"/>
          <w:sz w:val="24"/>
        </w:rPr>
        <w:t>湖南铁道职业技术学院</w:t>
      </w:r>
      <w:r>
        <w:rPr>
          <w:rFonts w:hint="eastAsia" w:ascii="仿宋" w:hAnsi="仿宋" w:eastAsia="仿宋"/>
          <w:sz w:val="24"/>
          <w:lang w:val="en-US" w:eastAsia="zh-CN"/>
        </w:rPr>
        <w:t>2026年</w:t>
      </w:r>
      <w:r>
        <w:rPr>
          <w:rFonts w:hint="eastAsia" w:ascii="仿宋" w:hAnsi="仿宋" w:eastAsia="仿宋"/>
          <w:sz w:val="24"/>
        </w:rPr>
        <w:t>田心校区及云龙</w:t>
      </w:r>
      <w:r>
        <w:rPr>
          <w:rFonts w:hint="eastAsia" w:ascii="仿宋" w:hAnsi="仿宋" w:eastAsia="仿宋"/>
          <w:sz w:val="24"/>
          <w:lang w:val="en-US" w:eastAsia="zh-CN"/>
        </w:rPr>
        <w:t>西</w:t>
      </w:r>
      <w:r>
        <w:rPr>
          <w:rFonts w:hint="eastAsia" w:ascii="仿宋" w:hAnsi="仿宋" w:eastAsia="仿宋"/>
          <w:sz w:val="24"/>
        </w:rPr>
        <w:t>校区内的公共场所、办公场所所用空调设备的维修维护保养服务</w:t>
      </w:r>
      <w:r>
        <w:rPr>
          <w:rFonts w:hint="eastAsia" w:ascii="仿宋" w:hAnsi="仿宋" w:eastAsia="仿宋"/>
          <w:sz w:val="24"/>
          <w:lang w:val="en-US" w:eastAsia="zh-CN"/>
        </w:rPr>
        <w:t>项目需</w:t>
      </w:r>
      <w:r>
        <w:rPr>
          <w:rFonts w:hint="eastAsia" w:ascii="仿宋" w:hAnsi="仿宋" w:eastAsia="仿宋"/>
          <w:sz w:val="24"/>
        </w:rPr>
        <w:t>进行采购。</w:t>
      </w:r>
      <w:r>
        <w:rPr>
          <w:rFonts w:hint="eastAsia" w:ascii="仿宋" w:hAnsi="仿宋" w:eastAsia="仿宋"/>
          <w:sz w:val="24"/>
          <w:szCs w:val="24"/>
        </w:rPr>
        <w:t>现采用发布公告方式，</w:t>
      </w:r>
      <w:r>
        <w:rPr>
          <w:rFonts w:hint="eastAsia" w:ascii="仿宋" w:hAnsi="仿宋" w:eastAsia="仿宋"/>
          <w:sz w:val="24"/>
        </w:rPr>
        <w:t xml:space="preserve">特邀符合资格条件的供应商前来参加。 </w:t>
      </w:r>
    </w:p>
    <w:p w14:paraId="718B5239">
      <w:pPr>
        <w:pStyle w:val="9"/>
        <w:numPr>
          <w:ilvl w:val="0"/>
          <w:numId w:val="1"/>
        </w:numPr>
        <w:snapToGrid w:val="0"/>
        <w:spacing w:before="0" w:beforeAutospacing="0" w:after="0" w:line="360" w:lineRule="auto"/>
        <w:ind w:left="0" w:leftChars="0" w:firstLine="482" w:firstLineChars="200"/>
        <w:jc w:val="both"/>
        <w:rPr>
          <w:rFonts w:hint="eastAsia" w:ascii="仿宋" w:hAnsi="仿宋" w:eastAsia="仿宋"/>
          <w:b/>
          <w:bCs/>
          <w:sz w:val="24"/>
          <w:szCs w:val="24"/>
        </w:rPr>
      </w:pPr>
      <w:r>
        <w:rPr>
          <w:rFonts w:hint="eastAsia" w:ascii="仿宋" w:hAnsi="仿宋" w:eastAsia="仿宋"/>
          <w:b/>
          <w:bCs/>
          <w:sz w:val="24"/>
          <w:szCs w:val="24"/>
        </w:rPr>
        <w:t xml:space="preserve">项目基本情况 </w:t>
      </w:r>
    </w:p>
    <w:p w14:paraId="681E4A2C">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1.项目名称：202</w:t>
      </w:r>
      <w:r>
        <w:rPr>
          <w:rFonts w:hint="eastAsia" w:ascii="仿宋" w:hAnsi="仿宋" w:eastAsia="仿宋"/>
          <w:sz w:val="24"/>
          <w:lang w:val="en-US" w:eastAsia="zh-CN"/>
        </w:rPr>
        <w:t>6</w:t>
      </w:r>
      <w:r>
        <w:rPr>
          <w:rFonts w:hint="eastAsia" w:ascii="仿宋" w:hAnsi="仿宋" w:eastAsia="仿宋"/>
          <w:sz w:val="24"/>
        </w:rPr>
        <w:t>年公共区域空调维修保养服务</w:t>
      </w:r>
    </w:p>
    <w:p w14:paraId="161B772A">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2.项目概况：对田心校区及云龙</w:t>
      </w:r>
      <w:r>
        <w:rPr>
          <w:rFonts w:hint="eastAsia" w:ascii="仿宋" w:hAnsi="仿宋" w:eastAsia="仿宋"/>
          <w:sz w:val="24"/>
          <w:lang w:val="en-US" w:eastAsia="zh-CN"/>
        </w:rPr>
        <w:t>西</w:t>
      </w:r>
      <w:r>
        <w:rPr>
          <w:rFonts w:hint="eastAsia" w:ascii="仿宋" w:hAnsi="仿宋" w:eastAsia="仿宋"/>
          <w:sz w:val="24"/>
        </w:rPr>
        <w:t>校区内的公共场所、办公场所所用空调设备的维修维护保养服务。</w:t>
      </w:r>
    </w:p>
    <w:p w14:paraId="547E15C2">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3.服务内容：包括对空调故障维修的维修、保养，空调的拆装移机和与空调相关的其他服务。</w:t>
      </w:r>
    </w:p>
    <w:p w14:paraId="0AC100E5">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4.采购预算：5万元</w:t>
      </w:r>
    </w:p>
    <w:p w14:paraId="6565C791">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r>
        <w:rPr>
          <w:rFonts w:hint="eastAsia" w:ascii="仿宋" w:hAnsi="仿宋" w:eastAsia="仿宋"/>
          <w:b/>
          <w:bCs/>
          <w:sz w:val="24"/>
          <w:szCs w:val="24"/>
        </w:rPr>
        <w:t>二、供应商基本资格条件</w:t>
      </w:r>
    </w:p>
    <w:p w14:paraId="3569F1B8">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1.基本资格条件：投标人必须是在中华人民共和国境内注册登记的法人、其他组织或者自然人。且应当符合下列规定，即：</w:t>
      </w:r>
    </w:p>
    <w:p w14:paraId="361CD600">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078AFFC5">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33C47A4E">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54115903">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50058779">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40B632F0">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376BD5FF">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2.本项目不接受联合体投标。</w:t>
      </w:r>
    </w:p>
    <w:p w14:paraId="3F93CDF3">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r>
        <w:rPr>
          <w:rFonts w:hint="eastAsia" w:ascii="仿宋" w:hAnsi="仿宋" w:eastAsia="仿宋"/>
          <w:b/>
          <w:bCs/>
          <w:sz w:val="24"/>
          <w:szCs w:val="24"/>
        </w:rPr>
        <w:t xml:space="preserve">三、响应文件提交截止时间、开启时间及地点 </w:t>
      </w:r>
    </w:p>
    <w:p w14:paraId="5B27A6FB">
      <w:pPr>
        <w:spacing w:line="480" w:lineRule="exact"/>
        <w:ind w:left="480"/>
        <w:rPr>
          <w:rFonts w:hint="eastAsia" w:ascii="仿宋" w:hAnsi="仿宋" w:eastAsia="仿宋"/>
          <w:sz w:val="24"/>
        </w:rPr>
      </w:pPr>
      <w:r>
        <w:rPr>
          <w:rFonts w:hint="eastAsia" w:ascii="仿宋" w:hAnsi="仿宋" w:eastAsia="仿宋"/>
          <w:sz w:val="24"/>
        </w:rPr>
        <w:t>1.首次响应文件提交截止时间：202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sz w:val="24"/>
          <w:lang w:val="en-US" w:eastAsia="zh-CN"/>
        </w:rPr>
        <w:t>2</w:t>
      </w:r>
      <w:r>
        <w:rPr>
          <w:rFonts w:hint="eastAsia" w:ascii="仿宋" w:hAnsi="仿宋" w:eastAsia="仿宋"/>
          <w:sz w:val="24"/>
        </w:rPr>
        <w:t>月</w:t>
      </w:r>
      <w:r>
        <w:rPr>
          <w:rFonts w:hint="eastAsia" w:ascii="仿宋" w:hAnsi="仿宋" w:eastAsia="仿宋"/>
          <w:sz w:val="24"/>
          <w:lang w:val="en-US" w:eastAsia="zh-CN"/>
        </w:rPr>
        <w:t>6</w:t>
      </w:r>
      <w:r>
        <w:rPr>
          <w:rFonts w:hint="eastAsia" w:ascii="仿宋" w:hAnsi="仿宋" w:eastAsia="仿宋"/>
          <w:sz w:val="24"/>
        </w:rPr>
        <w:t>日1</w:t>
      </w:r>
      <w:r>
        <w:rPr>
          <w:rFonts w:hint="eastAsia" w:ascii="仿宋" w:hAnsi="仿宋" w:eastAsia="仿宋"/>
          <w:sz w:val="24"/>
          <w:lang w:val="en-US" w:eastAsia="zh-CN"/>
        </w:rPr>
        <w:t>6</w:t>
      </w:r>
      <w:r>
        <w:rPr>
          <w:rFonts w:hint="eastAsia" w:ascii="仿宋" w:hAnsi="仿宋" w:eastAsia="仿宋"/>
          <w:sz w:val="24"/>
        </w:rPr>
        <w:t>：00时</w:t>
      </w:r>
    </w:p>
    <w:p w14:paraId="4DDA8E7B">
      <w:pPr>
        <w:spacing w:line="480" w:lineRule="exact"/>
        <w:ind w:left="480"/>
        <w:rPr>
          <w:rFonts w:hint="eastAsia" w:ascii="仿宋" w:hAnsi="仿宋" w:eastAsia="仿宋"/>
          <w:sz w:val="24"/>
        </w:rPr>
      </w:pPr>
      <w:r>
        <w:rPr>
          <w:rFonts w:hint="eastAsia" w:ascii="仿宋" w:hAnsi="仿宋" w:eastAsia="仿宋"/>
          <w:sz w:val="24"/>
        </w:rPr>
        <w:t>2.首次响应文件开启时间：202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sz w:val="24"/>
          <w:lang w:val="en-US" w:eastAsia="zh-CN"/>
        </w:rPr>
        <w:t>2</w:t>
      </w:r>
      <w:r>
        <w:rPr>
          <w:rFonts w:hint="eastAsia" w:ascii="仿宋" w:hAnsi="仿宋" w:eastAsia="仿宋"/>
          <w:sz w:val="24"/>
        </w:rPr>
        <w:t>月</w:t>
      </w:r>
      <w:r>
        <w:rPr>
          <w:rFonts w:hint="eastAsia" w:ascii="仿宋" w:hAnsi="仿宋" w:eastAsia="仿宋"/>
          <w:sz w:val="24"/>
          <w:lang w:val="en-US" w:eastAsia="zh-CN"/>
        </w:rPr>
        <w:t>6</w:t>
      </w:r>
      <w:r>
        <w:rPr>
          <w:rFonts w:hint="eastAsia" w:ascii="仿宋" w:hAnsi="仿宋" w:eastAsia="仿宋"/>
          <w:sz w:val="24"/>
        </w:rPr>
        <w:t>日1</w:t>
      </w:r>
      <w:r>
        <w:rPr>
          <w:rFonts w:hint="eastAsia" w:ascii="仿宋" w:hAnsi="仿宋" w:eastAsia="仿宋"/>
          <w:sz w:val="24"/>
          <w:lang w:val="en-US" w:eastAsia="zh-CN"/>
        </w:rPr>
        <w:t>6</w:t>
      </w:r>
      <w:r>
        <w:rPr>
          <w:rFonts w:hint="eastAsia" w:ascii="仿宋" w:hAnsi="仿宋" w:eastAsia="仿宋"/>
          <w:sz w:val="24"/>
        </w:rPr>
        <w:t>：00时</w:t>
      </w:r>
    </w:p>
    <w:p w14:paraId="4E3ED03C">
      <w:pPr>
        <w:spacing w:line="480" w:lineRule="exact"/>
        <w:ind w:left="480"/>
        <w:rPr>
          <w:rFonts w:hint="eastAsia" w:ascii="仿宋" w:hAnsi="仿宋" w:eastAsia="仿宋"/>
          <w:sz w:val="24"/>
        </w:rPr>
      </w:pPr>
      <w:r>
        <w:rPr>
          <w:rFonts w:hint="eastAsia" w:ascii="仿宋" w:hAnsi="仿宋" w:eastAsia="仿宋"/>
          <w:sz w:val="24"/>
        </w:rPr>
        <w:t>3.首次响应文件开启地点：湖南铁道职业技术学院</w:t>
      </w:r>
    </w:p>
    <w:p w14:paraId="35D4FC64">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bookmarkStart w:id="0" w:name="_Toc58335832"/>
      <w:r>
        <w:rPr>
          <w:rFonts w:hint="eastAsia" w:ascii="仿宋" w:hAnsi="仿宋" w:eastAsia="仿宋"/>
          <w:b/>
          <w:bCs/>
          <w:sz w:val="24"/>
          <w:szCs w:val="24"/>
        </w:rPr>
        <w:t>四、公告期限</w:t>
      </w:r>
      <w:bookmarkEnd w:id="0"/>
    </w:p>
    <w:p w14:paraId="20F5FB5A">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1．本招标公告在湖南铁道职业技术学院官网（www.</w:t>
      </w:r>
      <w:r>
        <w:rPr>
          <w:rFonts w:ascii="仿宋" w:hAnsi="仿宋" w:eastAsia="仿宋" w:cstheme="minorEastAsia"/>
          <w:sz w:val="24"/>
        </w:rPr>
        <w:t>hnrpc.com</w:t>
      </w:r>
      <w:r>
        <w:rPr>
          <w:rFonts w:hint="eastAsia" w:ascii="仿宋" w:hAnsi="仿宋" w:eastAsia="仿宋" w:cstheme="minorEastAsia"/>
          <w:sz w:val="24"/>
        </w:rPr>
        <w:t>）发布。公告期限从本招标公告发布之日起3个工作日。</w:t>
      </w:r>
    </w:p>
    <w:p w14:paraId="0C946E80">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bookmarkStart w:id="1" w:name="_Toc58335833"/>
      <w:r>
        <w:rPr>
          <w:rFonts w:hint="eastAsia" w:ascii="仿宋" w:hAnsi="仿宋" w:eastAsia="仿宋"/>
          <w:b/>
          <w:bCs/>
          <w:sz w:val="24"/>
          <w:szCs w:val="24"/>
        </w:rPr>
        <w:t>五、疑问及质疑</w:t>
      </w:r>
      <w:bookmarkEnd w:id="1"/>
    </w:p>
    <w:p w14:paraId="0487828B">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1．潜在投标人对采购活动事项如有疑问的，可以向采购人提出询问。采购人将在3个工作日内答复。</w:t>
      </w:r>
    </w:p>
    <w:p w14:paraId="21DBEE99">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2．潜在投标人认为招标文件或招标公告使自己的合法权益受到损害的，可以在收到招标文件之日或招标公告期限届满之日起7个工作日内，以书面形式向采购人提出质疑。</w:t>
      </w:r>
    </w:p>
    <w:p w14:paraId="42A84C11">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bookmarkStart w:id="2" w:name="_Toc58335834"/>
      <w:r>
        <w:rPr>
          <w:rFonts w:hint="eastAsia" w:ascii="仿宋" w:hAnsi="仿宋" w:eastAsia="仿宋"/>
          <w:b/>
          <w:bCs/>
          <w:sz w:val="24"/>
          <w:szCs w:val="24"/>
        </w:rPr>
        <w:t>六、采购项目联系人姓名和电话</w:t>
      </w:r>
      <w:bookmarkEnd w:id="2"/>
    </w:p>
    <w:p w14:paraId="39A62B23">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1．采购项目</w:t>
      </w:r>
    </w:p>
    <w:p w14:paraId="3FA64961">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联系人姓名：廖老师</w:t>
      </w:r>
    </w:p>
    <w:p w14:paraId="7930CFCE">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电 话：19158208262</w:t>
      </w:r>
    </w:p>
    <w:p w14:paraId="77569E67">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2.采购人</w:t>
      </w:r>
    </w:p>
    <w:p w14:paraId="7D39B19C">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名 称：湖南铁道职业技术学院</w:t>
      </w:r>
    </w:p>
    <w:p w14:paraId="572EC4D3">
      <w:pPr>
        <w:ind w:firstLine="480" w:firstLineChars="200"/>
        <w:rPr>
          <w:rFonts w:hint="eastAsia" w:ascii="仿宋" w:hAnsi="仿宋" w:eastAsia="仿宋" w:cstheme="minorEastAsia"/>
          <w:sz w:val="24"/>
        </w:rPr>
      </w:pPr>
      <w:r>
        <w:rPr>
          <w:rFonts w:hint="eastAsia" w:ascii="仿宋" w:hAnsi="仿宋" w:eastAsia="仿宋" w:cstheme="minorEastAsia"/>
          <w:sz w:val="24"/>
        </w:rPr>
        <w:t>地 址：株洲市石峰区田心路18号</w:t>
      </w:r>
    </w:p>
    <w:p w14:paraId="3145C894">
      <w:pPr>
        <w:spacing w:line="480" w:lineRule="exact"/>
        <w:ind w:firstLine="480" w:firstLineChars="200"/>
        <w:rPr>
          <w:rFonts w:hint="eastAsia" w:ascii="宋体" w:hAnsi="宋体"/>
          <w:sz w:val="24"/>
        </w:rPr>
      </w:pPr>
    </w:p>
    <w:p w14:paraId="7A1CEF70">
      <w:pPr>
        <w:spacing w:line="480" w:lineRule="exact"/>
        <w:ind w:firstLine="480" w:firstLineChars="200"/>
        <w:rPr>
          <w:rFonts w:hint="eastAsia" w:ascii="宋体" w:hAnsi="宋体"/>
          <w:sz w:val="24"/>
        </w:rPr>
      </w:pPr>
    </w:p>
    <w:p w14:paraId="2BCA5148">
      <w:pPr>
        <w:spacing w:line="480" w:lineRule="exact"/>
        <w:ind w:firstLine="480" w:firstLineChars="200"/>
        <w:rPr>
          <w:rFonts w:hint="eastAsia" w:ascii="宋体" w:hAnsi="宋体"/>
          <w:sz w:val="24"/>
        </w:rPr>
      </w:pPr>
    </w:p>
    <w:p w14:paraId="358E2CF2">
      <w:pPr>
        <w:spacing w:line="480" w:lineRule="exact"/>
        <w:ind w:firstLine="480" w:firstLineChars="200"/>
        <w:rPr>
          <w:rFonts w:hint="eastAsia" w:ascii="宋体" w:hAnsi="宋体"/>
          <w:sz w:val="24"/>
        </w:rPr>
      </w:pPr>
    </w:p>
    <w:p w14:paraId="3EEF1F3E">
      <w:pPr>
        <w:spacing w:line="480" w:lineRule="exact"/>
        <w:ind w:firstLine="480" w:firstLineChars="200"/>
        <w:rPr>
          <w:rFonts w:hint="eastAsia" w:ascii="宋体" w:hAnsi="宋体"/>
          <w:sz w:val="24"/>
        </w:rPr>
      </w:pPr>
    </w:p>
    <w:p w14:paraId="5F81BAF3">
      <w:pPr>
        <w:spacing w:line="480" w:lineRule="exact"/>
        <w:ind w:firstLine="480" w:firstLineChars="200"/>
        <w:rPr>
          <w:rFonts w:hint="eastAsia" w:ascii="宋体" w:hAnsi="宋体"/>
          <w:sz w:val="24"/>
        </w:rPr>
      </w:pPr>
    </w:p>
    <w:p w14:paraId="6CD65928">
      <w:pPr>
        <w:spacing w:line="480" w:lineRule="exact"/>
        <w:ind w:firstLine="480" w:firstLineChars="200"/>
        <w:rPr>
          <w:rFonts w:hint="eastAsia" w:ascii="宋体" w:hAnsi="宋体"/>
          <w:sz w:val="24"/>
        </w:rPr>
      </w:pPr>
    </w:p>
    <w:p w14:paraId="1D4DA288">
      <w:pPr>
        <w:spacing w:line="480" w:lineRule="exact"/>
        <w:ind w:firstLine="480" w:firstLineChars="200"/>
        <w:rPr>
          <w:rFonts w:hint="eastAsia" w:ascii="宋体" w:hAnsi="宋体"/>
          <w:sz w:val="24"/>
        </w:rPr>
      </w:pPr>
    </w:p>
    <w:p w14:paraId="64D6EA99">
      <w:pPr>
        <w:spacing w:line="480" w:lineRule="exact"/>
        <w:ind w:firstLine="480" w:firstLineChars="200"/>
        <w:rPr>
          <w:rFonts w:hint="eastAsia" w:ascii="宋体" w:hAnsi="宋体"/>
          <w:sz w:val="24"/>
        </w:rPr>
      </w:pPr>
    </w:p>
    <w:p w14:paraId="1323ABD5">
      <w:pPr>
        <w:spacing w:line="480" w:lineRule="exact"/>
        <w:ind w:firstLine="480" w:firstLineChars="200"/>
        <w:rPr>
          <w:rFonts w:hint="eastAsia" w:ascii="宋体" w:hAnsi="宋体"/>
          <w:sz w:val="24"/>
        </w:rPr>
      </w:pPr>
    </w:p>
    <w:p w14:paraId="155994A8">
      <w:pPr>
        <w:spacing w:line="480" w:lineRule="exact"/>
        <w:ind w:firstLine="480" w:firstLineChars="200"/>
        <w:rPr>
          <w:rFonts w:hint="eastAsia" w:ascii="宋体" w:hAnsi="宋体"/>
          <w:sz w:val="24"/>
        </w:rPr>
      </w:pPr>
    </w:p>
    <w:p w14:paraId="4DD8BCDF">
      <w:pPr>
        <w:spacing w:line="480" w:lineRule="exact"/>
        <w:ind w:firstLine="480" w:firstLineChars="200"/>
        <w:rPr>
          <w:rFonts w:hint="eastAsia" w:ascii="宋体" w:hAnsi="宋体"/>
          <w:sz w:val="24"/>
        </w:rPr>
      </w:pPr>
    </w:p>
    <w:p w14:paraId="29FE032B">
      <w:pPr>
        <w:spacing w:line="480" w:lineRule="exact"/>
        <w:ind w:firstLine="480" w:firstLineChars="200"/>
        <w:rPr>
          <w:rFonts w:hint="eastAsia" w:ascii="宋体" w:hAnsi="宋体"/>
          <w:sz w:val="24"/>
        </w:rPr>
      </w:pPr>
    </w:p>
    <w:p w14:paraId="286E6417">
      <w:pPr>
        <w:pStyle w:val="3"/>
        <w:rPr>
          <w:rFonts w:hint="eastAsia" w:ascii="宋体" w:hAnsi="宋体"/>
          <w:sz w:val="24"/>
        </w:rPr>
        <w:sectPr>
          <w:pgSz w:w="11906" w:h="16838"/>
          <w:pgMar w:top="1440" w:right="1800" w:bottom="1440" w:left="1800" w:header="851" w:footer="992" w:gutter="0"/>
          <w:cols w:space="425" w:num="1"/>
          <w:docGrid w:type="lines" w:linePitch="312" w:charSpace="0"/>
        </w:sectPr>
      </w:pPr>
    </w:p>
    <w:p w14:paraId="611302C1">
      <w:pPr>
        <w:pStyle w:val="9"/>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19CEF3FB">
      <w:pPr>
        <w:numPr>
          <w:ilvl w:val="0"/>
          <w:numId w:val="0"/>
        </w:numPr>
        <w:rPr>
          <w:rFonts w:hint="eastAsia" w:ascii="仿宋" w:hAnsi="仿宋" w:eastAsia="仿宋" w:cs="仿宋"/>
          <w:b/>
          <w:bCs/>
          <w:sz w:val="28"/>
          <w:szCs w:val="28"/>
        </w:rPr>
      </w:pPr>
      <w:r>
        <w:rPr>
          <w:rFonts w:hint="eastAsia" w:ascii="仿宋" w:hAnsi="仿宋" w:eastAsia="仿宋" w:cs="仿宋"/>
          <w:b/>
          <w:bCs/>
          <w:sz w:val="28"/>
          <w:szCs w:val="28"/>
          <w:lang w:val="en-US" w:eastAsia="zh-CN"/>
        </w:rPr>
        <w:t>一、</w:t>
      </w:r>
      <w:r>
        <w:rPr>
          <w:rFonts w:hint="eastAsia" w:ascii="仿宋" w:hAnsi="仿宋" w:eastAsia="仿宋" w:cs="仿宋"/>
          <w:b/>
          <w:bCs/>
          <w:sz w:val="28"/>
          <w:szCs w:val="28"/>
        </w:rPr>
        <w:t>采购基本情况</w:t>
      </w:r>
    </w:p>
    <w:p w14:paraId="4F23DFB4">
      <w:pPr>
        <w:widowControl/>
        <w:spacing w:line="480" w:lineRule="exact"/>
        <w:ind w:firstLine="480" w:firstLineChars="200"/>
        <w:jc w:val="left"/>
        <w:rPr>
          <w:rFonts w:hint="eastAsia" w:ascii="仿宋" w:hAnsi="仿宋" w:eastAsia="仿宋"/>
          <w:sz w:val="24"/>
        </w:rPr>
      </w:pPr>
      <w:r>
        <w:rPr>
          <w:rFonts w:hint="eastAsia" w:ascii="仿宋" w:hAnsi="仿宋" w:eastAsia="仿宋" w:cs="仿宋"/>
          <w:color w:val="333333"/>
          <w:kern w:val="0"/>
          <w:sz w:val="24"/>
        </w:rPr>
        <w:t>1．项目名称：</w:t>
      </w:r>
      <w:r>
        <w:rPr>
          <w:rFonts w:hint="eastAsia" w:ascii="仿宋" w:hAnsi="仿宋" w:eastAsia="仿宋"/>
          <w:sz w:val="24"/>
        </w:rPr>
        <w:t>202</w:t>
      </w:r>
      <w:r>
        <w:rPr>
          <w:rFonts w:hint="eastAsia" w:ascii="仿宋" w:hAnsi="仿宋" w:eastAsia="仿宋"/>
          <w:sz w:val="24"/>
          <w:lang w:val="en-US" w:eastAsia="zh-CN"/>
        </w:rPr>
        <w:t>6</w:t>
      </w:r>
      <w:r>
        <w:rPr>
          <w:rFonts w:hint="eastAsia" w:ascii="仿宋" w:hAnsi="仿宋" w:eastAsia="仿宋"/>
          <w:sz w:val="24"/>
        </w:rPr>
        <w:t>年公共区域空调维修保养服务项目</w:t>
      </w:r>
    </w:p>
    <w:p w14:paraId="1BACCC3C">
      <w:pPr>
        <w:pStyle w:val="34"/>
        <w:adjustRightInd w:val="0"/>
        <w:snapToGrid w:val="0"/>
        <w:spacing w:line="360" w:lineRule="auto"/>
        <w:ind w:firstLine="480"/>
        <w:rPr>
          <w:rFonts w:hint="eastAsia" w:ascii="仿宋" w:hAnsi="仿宋" w:eastAsia="仿宋" w:cs="仿宋"/>
          <w:color w:val="333333"/>
          <w:kern w:val="0"/>
          <w:sz w:val="24"/>
          <w:szCs w:val="24"/>
          <w:u w:val="single"/>
        </w:rPr>
      </w:pPr>
      <w:r>
        <w:rPr>
          <w:rFonts w:hint="eastAsia" w:ascii="仿宋" w:hAnsi="仿宋" w:eastAsia="仿宋" w:cs="仿宋"/>
          <w:color w:val="333333"/>
          <w:kern w:val="0"/>
          <w:sz w:val="24"/>
          <w:szCs w:val="24"/>
        </w:rPr>
        <w:t>2．服务期限：</w:t>
      </w:r>
      <w:r>
        <w:rPr>
          <w:rFonts w:hint="eastAsia" w:ascii="仿宋" w:hAnsi="仿宋" w:eastAsia="仿宋" w:cs="仿宋"/>
          <w:kern w:val="0"/>
          <w:sz w:val="24"/>
          <w:szCs w:val="24"/>
        </w:rPr>
        <w:t>一年（202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月1日至2026年</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28</w:t>
      </w:r>
      <w:r>
        <w:rPr>
          <w:rFonts w:hint="eastAsia" w:ascii="仿宋" w:hAnsi="仿宋" w:eastAsia="仿宋" w:cs="仿宋"/>
          <w:kern w:val="0"/>
          <w:sz w:val="24"/>
          <w:szCs w:val="24"/>
        </w:rPr>
        <w:t>日）</w:t>
      </w:r>
    </w:p>
    <w:p w14:paraId="3828F268">
      <w:pPr>
        <w:numPr>
          <w:ilvl w:val="0"/>
          <w:numId w:val="0"/>
        </w:numPr>
        <w:rPr>
          <w:rFonts w:hint="eastAsia" w:ascii="仿宋" w:hAnsi="仿宋" w:eastAsia="仿宋" w:cs="仿宋"/>
          <w:b/>
          <w:bCs/>
          <w:sz w:val="28"/>
          <w:szCs w:val="28"/>
        </w:rPr>
      </w:pPr>
      <w:r>
        <w:rPr>
          <w:rFonts w:hint="eastAsia" w:ascii="仿宋" w:hAnsi="仿宋" w:eastAsia="仿宋" w:cs="仿宋"/>
          <w:b/>
          <w:bCs/>
          <w:sz w:val="28"/>
          <w:szCs w:val="28"/>
          <w:lang w:val="en-US" w:eastAsia="zh-CN"/>
        </w:rPr>
        <w:t>二、</w:t>
      </w:r>
      <w:r>
        <w:rPr>
          <w:rFonts w:hint="eastAsia" w:ascii="仿宋" w:hAnsi="仿宋" w:eastAsia="仿宋" w:cs="仿宋"/>
          <w:b/>
          <w:bCs/>
          <w:sz w:val="28"/>
          <w:szCs w:val="28"/>
        </w:rPr>
        <w:t>服务内容及要求</w:t>
      </w:r>
    </w:p>
    <w:p w14:paraId="2C038B81">
      <w:pPr>
        <w:spacing w:before="156" w:beforeLines="50" w:line="360" w:lineRule="auto"/>
        <w:ind w:firstLine="480" w:firstLineChars="200"/>
        <w:rPr>
          <w:rFonts w:ascii="仿宋" w:hAnsi="仿宋" w:eastAsia="仿宋"/>
          <w:sz w:val="24"/>
        </w:rPr>
      </w:pPr>
      <w:r>
        <w:rPr>
          <w:rFonts w:hint="eastAsia" w:ascii="仿宋" w:hAnsi="仿宋" w:eastAsia="仿宋"/>
          <w:sz w:val="24"/>
        </w:rPr>
        <w:t>包括学院田心校区、云龙</w:t>
      </w:r>
      <w:r>
        <w:rPr>
          <w:rFonts w:hint="eastAsia" w:ascii="仿宋" w:hAnsi="仿宋" w:eastAsia="仿宋"/>
          <w:sz w:val="24"/>
          <w:lang w:val="en-US" w:eastAsia="zh-CN"/>
        </w:rPr>
        <w:t>西</w:t>
      </w:r>
      <w:r>
        <w:rPr>
          <w:rFonts w:hint="eastAsia" w:ascii="仿宋" w:hAnsi="仿宋" w:eastAsia="仿宋"/>
          <w:sz w:val="24"/>
        </w:rPr>
        <w:t>校区内的公共场所、办公场所所用空调设备的维修维护保养服务。</w:t>
      </w:r>
    </w:p>
    <w:p w14:paraId="41C8AA2D">
      <w:pPr>
        <w:numPr>
          <w:ilvl w:val="0"/>
          <w:numId w:val="0"/>
        </w:numPr>
        <w:rPr>
          <w:rFonts w:hint="eastAsia" w:ascii="仿宋" w:hAnsi="仿宋" w:eastAsia="仿宋" w:cs="仿宋"/>
          <w:b/>
          <w:bCs/>
          <w:sz w:val="28"/>
          <w:szCs w:val="28"/>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服务质量要求：</w:t>
      </w:r>
    </w:p>
    <w:p w14:paraId="4A6E2AEF">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1．在对空调设备进行维修维护保养的过程中，中标方必须检查包括空调设备的电气线路、管路、风扇、过滤网以及氟利昂压力指标等常规修项目。</w:t>
      </w:r>
    </w:p>
    <w:p w14:paraId="6012DD36">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2．</w:t>
      </w:r>
      <w:r>
        <w:rPr>
          <w:rFonts w:ascii="仿宋" w:hAnsi="仿宋" w:eastAsia="仿宋" w:cs="仿宋"/>
          <w:sz w:val="24"/>
          <w:lang w:val="zh-CN"/>
        </w:rPr>
        <w:t>维修涉及调换零配件</w:t>
      </w:r>
      <w:r>
        <w:rPr>
          <w:rFonts w:hint="eastAsia" w:ascii="仿宋" w:hAnsi="仿宋" w:eastAsia="仿宋" w:cs="仿宋"/>
          <w:sz w:val="24"/>
          <w:lang w:val="zh-CN"/>
        </w:rPr>
        <w:t>，须为原厂全新合格正品。保证配件产品必须为全新包装，附有产品出厂合格证以及相应的质保、售后服务、供货确认等证明，并可追索查阅。</w:t>
      </w:r>
    </w:p>
    <w:p w14:paraId="02DEFAFE">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3．空调维修后填写空调维修服务单，验收时应由使用方、后勤处以及中标方三方签字确认。</w:t>
      </w:r>
    </w:p>
    <w:p w14:paraId="7D68C227">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4．</w:t>
      </w:r>
      <w:r>
        <w:rPr>
          <w:rFonts w:ascii="仿宋" w:hAnsi="仿宋" w:eastAsia="仿宋" w:cs="仿宋"/>
          <w:sz w:val="24"/>
          <w:lang w:val="zh-CN"/>
        </w:rPr>
        <w:t>机件经检测出故障原因并予以修复的，可</w:t>
      </w:r>
      <w:r>
        <w:rPr>
          <w:rFonts w:hint="eastAsia" w:ascii="仿宋" w:hAnsi="仿宋" w:eastAsia="仿宋" w:cs="仿宋"/>
          <w:sz w:val="24"/>
          <w:lang w:val="zh-CN"/>
        </w:rPr>
        <w:t>按标准</w:t>
      </w:r>
      <w:r>
        <w:rPr>
          <w:rFonts w:ascii="仿宋" w:hAnsi="仿宋" w:eastAsia="仿宋" w:cs="仿宋"/>
          <w:sz w:val="24"/>
          <w:lang w:val="zh-CN"/>
        </w:rPr>
        <w:t>收取</w:t>
      </w:r>
      <w:r>
        <w:rPr>
          <w:rFonts w:hint="eastAsia" w:ascii="仿宋" w:hAnsi="仿宋" w:eastAsia="仿宋" w:cs="仿宋"/>
          <w:sz w:val="24"/>
          <w:lang w:val="zh-CN"/>
        </w:rPr>
        <w:t>费用（空调维修服务收费按中标方《湖南铁道职业学院空调维修服务收费报价表》执行）</w:t>
      </w:r>
      <w:r>
        <w:rPr>
          <w:rFonts w:ascii="仿宋" w:hAnsi="仿宋" w:eastAsia="仿宋" w:cs="仿宋"/>
          <w:sz w:val="24"/>
          <w:lang w:val="zh-CN"/>
        </w:rPr>
        <w:t>；检测出故障原因而用户不委托修理的，应酌情减收费用</w:t>
      </w:r>
      <w:r>
        <w:rPr>
          <w:rFonts w:hint="eastAsia" w:ascii="仿宋" w:hAnsi="仿宋" w:eastAsia="仿宋" w:cs="仿宋"/>
          <w:sz w:val="24"/>
          <w:lang w:val="zh-CN"/>
        </w:rPr>
        <w:t>，</w:t>
      </w:r>
      <w:r>
        <w:rPr>
          <w:rFonts w:ascii="仿宋" w:hAnsi="仿宋" w:eastAsia="仿宋" w:cs="仿宋"/>
          <w:sz w:val="24"/>
          <w:lang w:val="zh-CN"/>
        </w:rPr>
        <w:t>检测出故障原因但无法修复的，应免收</w:t>
      </w:r>
      <w:r>
        <w:rPr>
          <w:rFonts w:hint="eastAsia" w:ascii="仿宋" w:hAnsi="仿宋" w:eastAsia="仿宋" w:cs="仿宋"/>
          <w:sz w:val="24"/>
          <w:lang w:val="zh-CN"/>
        </w:rPr>
        <w:t>费用</w:t>
      </w:r>
      <w:r>
        <w:rPr>
          <w:rFonts w:ascii="仿宋" w:hAnsi="仿宋" w:eastAsia="仿宋" w:cs="仿宋"/>
          <w:sz w:val="24"/>
          <w:lang w:val="zh-CN"/>
        </w:rPr>
        <w:t>。</w:t>
      </w:r>
      <w:r>
        <w:rPr>
          <w:rFonts w:hint="eastAsia" w:ascii="仿宋" w:hAnsi="仿宋" w:eastAsia="仿宋" w:cs="仿宋"/>
          <w:sz w:val="24"/>
          <w:lang w:val="zh-CN"/>
        </w:rPr>
        <w:t>在同一次维修服务中，且同时发生几个维修项目的，维修费按最高标准收取，不重复计算。（加氟、系统大修除外）。移机如只拆或只装，按70%收取人工费。</w:t>
      </w:r>
    </w:p>
    <w:p w14:paraId="0C980DF3">
      <w:pPr>
        <w:spacing w:line="440" w:lineRule="exact"/>
        <w:ind w:firstLine="480" w:firstLineChars="200"/>
        <w:rPr>
          <w:rFonts w:ascii="仿宋" w:hAnsi="仿宋" w:eastAsia="仿宋" w:cs="仿宋"/>
          <w:sz w:val="24"/>
          <w:lang w:val="zh-CN"/>
        </w:rPr>
      </w:pPr>
      <w:r>
        <w:rPr>
          <w:rFonts w:hint="eastAsia" w:ascii="仿宋" w:hAnsi="仿宋" w:eastAsia="仿宋" w:cs="仿宋"/>
          <w:sz w:val="24"/>
          <w:lang w:val="zh-CN"/>
        </w:rPr>
        <w:t>5．中标人负责如实的对所有空调维修项目进行判定并报告学院，对须大修及更换配件的空调，首先报告申请，获批后及时处理，所有拆换配件归还学院。</w:t>
      </w:r>
    </w:p>
    <w:p w14:paraId="4D829FE5">
      <w:pPr>
        <w:numPr>
          <w:ilvl w:val="0"/>
          <w:numId w:val="0"/>
        </w:numPr>
        <w:rPr>
          <w:rFonts w:hint="eastAsia" w:ascii="仿宋" w:hAnsi="仿宋" w:eastAsia="仿宋" w:cs="仿宋"/>
          <w:b/>
          <w:bCs/>
          <w:sz w:val="28"/>
          <w:szCs w:val="28"/>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服务质量检查考核标准和方法：</w:t>
      </w:r>
    </w:p>
    <w:p w14:paraId="140C8E69">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中标人应遵守学院各项有关规章制度（如安全、交通、环保、教育教学及办公秩序），确保良好的服务态度，做到无师生投诉等，并向学院承诺做到如下约定考核条款：</w:t>
      </w:r>
    </w:p>
    <w:p w14:paraId="40C009E4">
      <w:pPr>
        <w:adjustRightInd w:val="0"/>
        <w:snapToGrid w:val="0"/>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1．中标方必须保证工作中的安全，在对学院空调设备维修维护保养过程中发生的一切安全事故以及财产损失，均由中标自行负责承担。</w:t>
      </w:r>
    </w:p>
    <w:p w14:paraId="22484F10">
      <w:pPr>
        <w:adjustRightInd w:val="0"/>
        <w:snapToGrid w:val="0"/>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2．中标方服务车辆进入校区，必须遵守甲方的有关规定，注意交通安全、公共设施安全及校区的环境卫生，如因此产生的责任，全部由中标方承担。</w:t>
      </w:r>
    </w:p>
    <w:p w14:paraId="4B0DED7B">
      <w:pPr>
        <w:adjustRightInd w:val="0"/>
        <w:snapToGrid w:val="0"/>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中标方应为工作人员、车辆购买相关保险。对于在学院管辖区内工作的中标方指派人员不论在任何地方任何情况下发生的交通事故、物品遗失、人身意外、伤及第三方（财产或人员），中标方自行承担全部责任，学院不承担任何形式的责任及索赔。</w:t>
      </w:r>
    </w:p>
    <w:p w14:paraId="705C6B43">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3．在合同有效期内双方均无任何违约责任的情况下，单方提出终止合同的，应提前一个月以书面形式通知对方，并支付合同履约保证金总额的70%作为违约赔偿金，未提前通知擅自终止合同的，对方有权要求违约方赔偿由此而受到的损失。</w:t>
      </w:r>
    </w:p>
    <w:p w14:paraId="248BD28B">
      <w:pPr>
        <w:widowControl/>
        <w:spacing w:line="440" w:lineRule="exact"/>
        <w:ind w:firstLine="480" w:firstLineChars="200"/>
        <w:jc w:val="left"/>
        <w:rPr>
          <w:rFonts w:hint="eastAsia" w:ascii="仿宋" w:hAnsi="仿宋" w:eastAsia="仿宋" w:cs="仿宋"/>
          <w:sz w:val="24"/>
          <w:lang w:val="zh-CN"/>
        </w:rPr>
      </w:pPr>
      <w:r>
        <w:rPr>
          <w:rFonts w:hint="eastAsia" w:ascii="仿宋" w:hAnsi="仿宋" w:eastAsia="仿宋" w:cs="仿宋"/>
          <w:sz w:val="24"/>
          <w:lang w:val="zh-CN"/>
        </w:rPr>
        <w:t>4．在合同期间内，如中标方服务人员发生盗窃事件或严重违反学院的规章制度，除中标方应赔偿校方的有关损失外，还将视情节考核中标方1000元每次。</w:t>
      </w:r>
    </w:p>
    <w:p w14:paraId="2318D2E0">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5．如因实际情况，在学院通知维修的情况下，中标方若未及时维修到位，每次对中标方给予责任考核处罚200元。</w:t>
      </w:r>
    </w:p>
    <w:p w14:paraId="0A5E8D95">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6．如中标方履约不当或违约，影响学院正常的教学、办公和经营秩序，合同期内学院师生投诉或在学院组织检查发现维修质量等问题，学院对中标方每次给予责任考核处罚100元，如出现上述责任考核处罚情况每学期累计达到3次则考核处罚乙方500元；累计达到6次则考核处罚乙方1000元；累计达到9次及以上的将扣除中标方全部履约保证金。情节特别严重的，甲方将解除合同。中标方不得据此认为学院违约。</w:t>
      </w:r>
    </w:p>
    <w:p w14:paraId="2AFAF0A9">
      <w:pPr>
        <w:widowControl/>
        <w:spacing w:line="440" w:lineRule="exact"/>
        <w:ind w:firstLine="480" w:firstLineChars="200"/>
        <w:jc w:val="left"/>
        <w:rPr>
          <w:rFonts w:ascii="仿宋" w:hAnsi="仿宋" w:eastAsia="仿宋" w:cs="仿宋"/>
          <w:sz w:val="24"/>
          <w:lang w:val="zh-CN"/>
        </w:rPr>
      </w:pPr>
      <w:r>
        <w:rPr>
          <w:rFonts w:hint="eastAsia" w:ascii="仿宋" w:hAnsi="仿宋" w:eastAsia="仿宋" w:cs="仿宋"/>
          <w:sz w:val="24"/>
          <w:lang w:val="zh-CN"/>
        </w:rPr>
        <w:t>7.上述违约金及对学院产生的损失（费用）及各项考核处罚费用由中标方每月上旬以现金形式向学院财务部缴纳当月考核处罚金额。</w:t>
      </w:r>
    </w:p>
    <w:p w14:paraId="77EF4F72">
      <w:pPr>
        <w:numPr>
          <w:ilvl w:val="0"/>
          <w:numId w:val="0"/>
        </w:numP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五、</w:t>
      </w:r>
      <w:r>
        <w:rPr>
          <w:rFonts w:hint="eastAsia" w:ascii="仿宋" w:hAnsi="仿宋" w:eastAsia="仿宋" w:cs="仿宋"/>
          <w:b/>
          <w:bCs/>
          <w:sz w:val="28"/>
          <w:szCs w:val="28"/>
          <w:highlight w:val="none"/>
        </w:rPr>
        <w:t>投标报价说明</w:t>
      </w:r>
    </w:p>
    <w:p w14:paraId="32C7B044">
      <w:pPr>
        <w:snapToGrid w:val="0"/>
        <w:spacing w:line="360" w:lineRule="auto"/>
        <w:ind w:firstLine="480" w:firstLineChars="200"/>
        <w:jc w:val="left"/>
        <w:rPr>
          <w:rFonts w:hint="eastAsia" w:ascii="仿宋" w:hAnsi="仿宋" w:eastAsia="仿宋"/>
          <w:sz w:val="24"/>
          <w:highlight w:val="none"/>
        </w:rPr>
      </w:pPr>
      <w:r>
        <w:rPr>
          <w:rFonts w:hint="eastAsia" w:ascii="仿宋" w:hAnsi="仿宋" w:eastAsia="仿宋"/>
          <w:sz w:val="24"/>
          <w:highlight w:val="none"/>
        </w:rPr>
        <w:t>本项目采购上限价为 5</w:t>
      </w:r>
      <w:r>
        <w:rPr>
          <w:rFonts w:ascii="仿宋" w:hAnsi="仿宋" w:eastAsia="仿宋"/>
          <w:sz w:val="24"/>
          <w:highlight w:val="none"/>
        </w:rPr>
        <w:t xml:space="preserve"> </w:t>
      </w:r>
      <w:r>
        <w:rPr>
          <w:rFonts w:hint="eastAsia" w:ascii="仿宋" w:hAnsi="仿宋" w:eastAsia="仿宋"/>
          <w:sz w:val="24"/>
          <w:highlight w:val="none"/>
        </w:rPr>
        <w:t>万元，报价为一次性报价。</w:t>
      </w:r>
    </w:p>
    <w:p w14:paraId="31C1F141">
      <w:pPr>
        <w:numPr>
          <w:ilvl w:val="0"/>
          <w:numId w:val="0"/>
        </w:numPr>
        <w:rPr>
          <w:rFonts w:hint="eastAsia" w:ascii="仿宋" w:hAnsi="仿宋" w:eastAsia="仿宋" w:cs="仿宋"/>
          <w:b/>
          <w:bCs/>
          <w:sz w:val="28"/>
          <w:szCs w:val="28"/>
        </w:rPr>
      </w:pPr>
      <w:r>
        <w:rPr>
          <w:rFonts w:hint="eastAsia" w:ascii="仿宋" w:hAnsi="仿宋" w:eastAsia="仿宋" w:cs="仿宋"/>
          <w:b/>
          <w:bCs/>
          <w:sz w:val="28"/>
          <w:szCs w:val="28"/>
          <w:lang w:val="en-US" w:eastAsia="zh-CN"/>
        </w:rPr>
        <w:t>六、</w:t>
      </w:r>
      <w:r>
        <w:rPr>
          <w:rFonts w:hint="eastAsia" w:ascii="仿宋" w:hAnsi="仿宋" w:eastAsia="仿宋" w:cs="仿宋"/>
          <w:b/>
          <w:bCs/>
          <w:sz w:val="28"/>
          <w:szCs w:val="28"/>
        </w:rPr>
        <w:t>合同价款和履行合同时间服务质量要求</w:t>
      </w:r>
    </w:p>
    <w:p w14:paraId="15E1AC55">
      <w:pPr>
        <w:snapToGrid w:val="0"/>
        <w:spacing w:line="360" w:lineRule="auto"/>
        <w:ind w:firstLine="480" w:firstLineChars="200"/>
        <w:jc w:val="left"/>
        <w:rPr>
          <w:rFonts w:hint="eastAsia" w:ascii="仿宋" w:hAnsi="仿宋" w:eastAsia="仿宋"/>
          <w:sz w:val="24"/>
        </w:rPr>
      </w:pPr>
      <w:r>
        <w:rPr>
          <w:rFonts w:hint="eastAsia" w:ascii="仿宋" w:hAnsi="仿宋" w:eastAsia="仿宋" w:cs="仿宋"/>
          <w:color w:val="333333"/>
          <w:kern w:val="0"/>
          <w:sz w:val="24"/>
        </w:rPr>
        <w:t xml:space="preserve"> </w:t>
      </w:r>
      <w:r>
        <w:rPr>
          <w:rFonts w:hint="eastAsia" w:ascii="仿宋" w:hAnsi="仿宋" w:eastAsia="仿宋"/>
          <w:sz w:val="24"/>
        </w:rPr>
        <w:t>本合同为含税总价包干，成交供应商收到成交通知后，应在一</w:t>
      </w:r>
      <w:r>
        <w:rPr>
          <w:rFonts w:hint="eastAsia" w:ascii="仿宋" w:hAnsi="仿宋" w:eastAsia="仿宋"/>
          <w:sz w:val="24"/>
          <w:lang w:val="en-US" w:eastAsia="zh-CN"/>
        </w:rPr>
        <w:t>月</w:t>
      </w:r>
      <w:r>
        <w:rPr>
          <w:rFonts w:hint="eastAsia" w:ascii="仿宋" w:hAnsi="仿宋" w:eastAsia="仿宋"/>
          <w:sz w:val="24"/>
        </w:rPr>
        <w:t>内签订合同。</w:t>
      </w:r>
    </w:p>
    <w:p w14:paraId="6708D710">
      <w:pPr>
        <w:numPr>
          <w:ilvl w:val="0"/>
          <w:numId w:val="0"/>
        </w:numPr>
        <w:rPr>
          <w:rFonts w:hint="eastAsia" w:ascii="仿宋" w:hAnsi="仿宋" w:eastAsia="仿宋" w:cs="仿宋"/>
          <w:b/>
          <w:bCs/>
          <w:sz w:val="28"/>
          <w:szCs w:val="28"/>
        </w:rPr>
      </w:pPr>
      <w:r>
        <w:rPr>
          <w:rFonts w:hint="eastAsia" w:ascii="仿宋" w:hAnsi="仿宋" w:eastAsia="仿宋" w:cs="仿宋"/>
          <w:b/>
          <w:bCs/>
          <w:sz w:val="28"/>
          <w:szCs w:val="28"/>
          <w:lang w:val="en-US" w:eastAsia="zh-CN"/>
        </w:rPr>
        <w:t>七、</w:t>
      </w:r>
      <w:r>
        <w:rPr>
          <w:rFonts w:hint="eastAsia" w:ascii="仿宋" w:hAnsi="仿宋" w:eastAsia="仿宋" w:cs="仿宋"/>
          <w:b/>
          <w:bCs/>
          <w:sz w:val="28"/>
          <w:szCs w:val="28"/>
        </w:rPr>
        <w:t>付款方式</w:t>
      </w:r>
    </w:p>
    <w:p w14:paraId="592F5C13">
      <w:pPr>
        <w:snapToGrid w:val="0"/>
        <w:spacing w:line="360" w:lineRule="auto"/>
        <w:ind w:firstLine="480" w:firstLineChars="200"/>
        <w:jc w:val="left"/>
        <w:rPr>
          <w:rFonts w:hint="eastAsia" w:ascii="仿宋" w:hAnsi="仿宋" w:eastAsia="仿宋"/>
          <w:sz w:val="24"/>
        </w:rPr>
      </w:pPr>
      <w:r>
        <w:rPr>
          <w:rFonts w:hint="eastAsia" w:ascii="仿宋" w:hAnsi="仿宋" w:eastAsia="仿宋"/>
          <w:sz w:val="24"/>
        </w:rPr>
        <w:t>中标方凭学院审核认定的空调维修保养服务项目清单，及正规发票，每学期末与学校财务处进行结算</w:t>
      </w:r>
      <w:r>
        <w:rPr>
          <w:rFonts w:hint="eastAsia" w:ascii="仿宋" w:hAnsi="仿宋" w:eastAsia="仿宋"/>
          <w:sz w:val="24"/>
          <w:lang w:eastAsia="zh-CN"/>
        </w:rPr>
        <w:t>（</w:t>
      </w:r>
      <w:r>
        <w:rPr>
          <w:rFonts w:hint="eastAsia" w:ascii="仿宋" w:hAnsi="仿宋" w:eastAsia="仿宋"/>
          <w:sz w:val="24"/>
          <w:lang w:val="en-US" w:eastAsia="zh-CN"/>
        </w:rPr>
        <w:t>按实际发生的工作量乘以投标报价的单价进行结算，全年度的结算金额不超过5万元）</w:t>
      </w:r>
      <w:r>
        <w:rPr>
          <w:rFonts w:hint="eastAsia" w:ascii="仿宋" w:hAnsi="仿宋" w:eastAsia="仿宋"/>
          <w:sz w:val="24"/>
        </w:rPr>
        <w:t>。</w:t>
      </w:r>
    </w:p>
    <w:p w14:paraId="67A6ED95">
      <w:pPr>
        <w:pStyle w:val="9"/>
        <w:ind w:left="0" w:leftChars="0" w:firstLine="0"/>
        <w:rPr>
          <w:rFonts w:hint="eastAsia" w:ascii="仿宋" w:hAnsi="仿宋" w:eastAsia="仿宋"/>
          <w:b/>
          <w:sz w:val="36"/>
          <w:szCs w:val="36"/>
        </w:rPr>
      </w:pPr>
    </w:p>
    <w:p w14:paraId="5E029D2C">
      <w:pPr>
        <w:rPr>
          <w:rFonts w:hint="eastAsia"/>
        </w:rPr>
      </w:pPr>
    </w:p>
    <w:p w14:paraId="2FEA4007">
      <w:pPr>
        <w:rPr>
          <w:rFonts w:hint="eastAsia"/>
        </w:rPr>
      </w:pPr>
    </w:p>
    <w:p w14:paraId="1E15AA6E"/>
    <w:p w14:paraId="3EF6932F"/>
    <w:p w14:paraId="4F756F67"/>
    <w:p w14:paraId="0EE73B51">
      <w:pPr>
        <w:rPr>
          <w:rFonts w:hint="eastAsia"/>
        </w:rPr>
      </w:pPr>
    </w:p>
    <w:p w14:paraId="45F5ED4F">
      <w:pPr>
        <w:rPr>
          <w:rFonts w:hint="eastAsia"/>
        </w:rPr>
      </w:pPr>
    </w:p>
    <w:p w14:paraId="0328980E">
      <w:pPr>
        <w:rPr>
          <w:rFonts w:hint="eastAsia"/>
        </w:rPr>
      </w:pPr>
    </w:p>
    <w:p w14:paraId="223FEA38">
      <w:pPr>
        <w:pStyle w:val="9"/>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rPr>
      </w:pPr>
      <w:r>
        <w:rPr>
          <w:rFonts w:hint="eastAsia" w:ascii="仿宋" w:hAnsi="仿宋" w:eastAsia="仿宋"/>
          <w:b/>
          <w:sz w:val="24"/>
        </w:rPr>
        <w:t>1.询价小组</w:t>
      </w:r>
    </w:p>
    <w:p w14:paraId="2EF6FFB2">
      <w:pPr>
        <w:spacing w:line="360" w:lineRule="auto"/>
        <w:ind w:firstLine="480" w:firstLineChars="200"/>
        <w:rPr>
          <w:rFonts w:hint="eastAsia" w:ascii="仿宋" w:hAnsi="仿宋" w:eastAsia="仿宋"/>
          <w:sz w:val="24"/>
        </w:rPr>
      </w:pPr>
      <w:r>
        <w:rPr>
          <w:rFonts w:hint="eastAsia" w:ascii="仿宋" w:hAnsi="仿宋" w:eastAsia="仿宋"/>
          <w:sz w:val="24"/>
        </w:rPr>
        <w:t>1.1评审由采购人组建评审小组，评审小组一般为三人及以上单数。</w:t>
      </w:r>
    </w:p>
    <w:p w14:paraId="4781B1CD">
      <w:pPr>
        <w:numPr>
          <w:ilvl w:val="0"/>
          <w:numId w:val="2"/>
        </w:numPr>
        <w:spacing w:line="360" w:lineRule="auto"/>
        <w:ind w:firstLine="482" w:firstLineChars="200"/>
        <w:rPr>
          <w:rFonts w:hint="eastAsia" w:ascii="仿宋" w:hAnsi="仿宋" w:eastAsia="仿宋"/>
          <w:b/>
          <w:sz w:val="24"/>
        </w:rPr>
      </w:pPr>
      <w:r>
        <w:rPr>
          <w:rFonts w:hint="eastAsia" w:ascii="仿宋" w:hAnsi="仿宋" w:eastAsia="仿宋"/>
          <w:b/>
          <w:sz w:val="24"/>
        </w:rPr>
        <w:t>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4C153C6">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F3E769C">
      <w:pPr>
        <w:spacing w:line="360" w:lineRule="auto"/>
        <w:ind w:firstLine="480" w:firstLineChars="200"/>
        <w:rPr>
          <w:rFonts w:hint="eastAsia" w:ascii="仿宋" w:hAnsi="仿宋" w:eastAsia="仿宋"/>
          <w:sz w:val="24"/>
          <w:szCs w:val="24"/>
        </w:rPr>
      </w:pPr>
    </w:p>
    <w:p w14:paraId="351E1537">
      <w:pPr>
        <w:spacing w:line="360" w:lineRule="auto"/>
        <w:ind w:firstLine="480" w:firstLineChars="200"/>
        <w:rPr>
          <w:rFonts w:hint="eastAsia" w:ascii="仿宋" w:hAnsi="仿宋" w:eastAsia="仿宋"/>
          <w:sz w:val="24"/>
          <w:szCs w:val="24"/>
        </w:rPr>
      </w:pPr>
    </w:p>
    <w:p w14:paraId="456FC856">
      <w:pPr>
        <w:spacing w:line="360" w:lineRule="auto"/>
        <w:ind w:firstLine="480" w:firstLineChars="200"/>
        <w:rPr>
          <w:rFonts w:hint="eastAsia" w:ascii="仿宋" w:hAnsi="仿宋" w:eastAsia="仿宋"/>
          <w:sz w:val="24"/>
          <w:szCs w:val="24"/>
        </w:rPr>
      </w:pPr>
    </w:p>
    <w:p w14:paraId="1FC505F8">
      <w:pPr>
        <w:spacing w:line="360" w:lineRule="auto"/>
        <w:ind w:firstLine="480" w:firstLineChars="200"/>
        <w:rPr>
          <w:rFonts w:hint="eastAsia" w:ascii="仿宋" w:hAnsi="仿宋" w:eastAsia="仿宋"/>
          <w:sz w:val="24"/>
          <w:szCs w:val="24"/>
        </w:rPr>
      </w:pPr>
    </w:p>
    <w:p w14:paraId="656AE0E5">
      <w:pPr>
        <w:spacing w:line="360" w:lineRule="auto"/>
        <w:ind w:firstLine="480" w:firstLineChars="200"/>
        <w:rPr>
          <w:rFonts w:hint="eastAsia" w:ascii="仿宋" w:hAnsi="仿宋" w:eastAsia="仿宋"/>
          <w:sz w:val="24"/>
          <w:szCs w:val="24"/>
        </w:rPr>
      </w:pPr>
    </w:p>
    <w:p w14:paraId="1FA684BB">
      <w:pPr>
        <w:spacing w:line="360" w:lineRule="auto"/>
        <w:ind w:firstLine="480" w:firstLineChars="200"/>
        <w:rPr>
          <w:rFonts w:hint="eastAsia" w:ascii="仿宋" w:hAnsi="仿宋" w:eastAsia="仿宋"/>
          <w:sz w:val="24"/>
          <w:szCs w:val="24"/>
        </w:rPr>
      </w:pPr>
    </w:p>
    <w:p w14:paraId="487579DC">
      <w:pPr>
        <w:pStyle w:val="9"/>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1"/>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699D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06BAF4E4">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69259AF7">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644784C5">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25C41524">
            <w:pPr>
              <w:jc w:val="center"/>
              <w:rPr>
                <w:rFonts w:hint="eastAsia" w:ascii="仿宋" w:hAnsi="仿宋" w:eastAsia="仿宋"/>
                <w:b/>
                <w:sz w:val="24"/>
                <w:szCs w:val="24"/>
              </w:rPr>
            </w:pPr>
            <w:r>
              <w:rPr>
                <w:rFonts w:hint="eastAsia" w:ascii="仿宋" w:hAnsi="仿宋" w:eastAsia="仿宋"/>
                <w:b/>
                <w:sz w:val="24"/>
                <w:szCs w:val="24"/>
              </w:rPr>
              <w:t>评分标准</w:t>
            </w:r>
          </w:p>
        </w:tc>
      </w:tr>
      <w:tr w14:paraId="6337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52FC5159">
            <w:pPr>
              <w:jc w:val="center"/>
              <w:rPr>
                <w:rFonts w:hint="eastAsia" w:ascii="仿宋" w:hAnsi="仿宋" w:eastAsia="仿宋"/>
                <w:b/>
                <w:kern w:val="0"/>
                <w:sz w:val="24"/>
                <w:szCs w:val="24"/>
                <w:highlight w:val="none"/>
              </w:rPr>
            </w:pPr>
            <w:r>
              <w:rPr>
                <w:rFonts w:hint="eastAsia" w:ascii="仿宋" w:hAnsi="仿宋" w:eastAsia="仿宋"/>
                <w:sz w:val="24"/>
                <w:szCs w:val="24"/>
                <w:highlight w:val="none"/>
              </w:rPr>
              <w:t>1</w:t>
            </w:r>
          </w:p>
        </w:tc>
        <w:tc>
          <w:tcPr>
            <w:tcW w:w="1308" w:type="dxa"/>
            <w:vAlign w:val="center"/>
          </w:tcPr>
          <w:p w14:paraId="11269F0F">
            <w:pPr>
              <w:jc w:val="center"/>
              <w:rPr>
                <w:rFonts w:hint="eastAsia" w:ascii="仿宋" w:hAnsi="仿宋" w:eastAsia="仿宋"/>
                <w:b/>
                <w:kern w:val="0"/>
                <w:sz w:val="24"/>
                <w:szCs w:val="24"/>
                <w:highlight w:val="none"/>
              </w:rPr>
            </w:pPr>
            <w:r>
              <w:rPr>
                <w:rFonts w:hint="eastAsia" w:ascii="仿宋" w:hAnsi="仿宋" w:eastAsia="仿宋"/>
                <w:kern w:val="0"/>
                <w:sz w:val="24"/>
                <w:szCs w:val="24"/>
                <w:highlight w:val="none"/>
              </w:rPr>
              <w:t>报价</w:t>
            </w:r>
          </w:p>
        </w:tc>
        <w:tc>
          <w:tcPr>
            <w:tcW w:w="709" w:type="dxa"/>
            <w:vAlign w:val="center"/>
          </w:tcPr>
          <w:p w14:paraId="062629F3">
            <w:pPr>
              <w:jc w:val="center"/>
              <w:rPr>
                <w:rFonts w:hint="eastAsia" w:ascii="仿宋" w:hAnsi="仿宋" w:eastAsia="仿宋"/>
                <w:kern w:val="0"/>
                <w:sz w:val="24"/>
                <w:szCs w:val="24"/>
                <w:highlight w:val="none"/>
              </w:rPr>
            </w:pPr>
            <w:r>
              <w:rPr>
                <w:rFonts w:hint="eastAsia" w:ascii="仿宋" w:hAnsi="仿宋" w:eastAsia="仿宋"/>
                <w:kern w:val="0"/>
                <w:sz w:val="24"/>
                <w:szCs w:val="24"/>
                <w:highlight w:val="none"/>
                <w:lang w:val="en-US" w:eastAsia="zh-CN"/>
              </w:rPr>
              <w:t>5</w:t>
            </w:r>
            <w:r>
              <w:rPr>
                <w:rFonts w:hint="eastAsia" w:ascii="仿宋" w:hAnsi="仿宋" w:eastAsia="仿宋"/>
                <w:kern w:val="0"/>
                <w:sz w:val="24"/>
                <w:szCs w:val="24"/>
                <w:highlight w:val="none"/>
              </w:rPr>
              <w:t>0</w:t>
            </w:r>
          </w:p>
        </w:tc>
        <w:tc>
          <w:tcPr>
            <w:tcW w:w="6237" w:type="dxa"/>
            <w:vAlign w:val="center"/>
          </w:tcPr>
          <w:p w14:paraId="2B9F1ED4">
            <w:pPr>
              <w:jc w:val="left"/>
              <w:rPr>
                <w:rFonts w:hint="default" w:ascii="仿宋" w:hAnsi="仿宋" w:eastAsia="仿宋"/>
                <w:b/>
                <w:sz w:val="24"/>
                <w:szCs w:val="24"/>
                <w:highlight w:val="yellow"/>
                <w:lang w:val="en-US"/>
              </w:rPr>
            </w:pPr>
            <w:r>
              <w:rPr>
                <w:rFonts w:hint="eastAsia" w:ascii="仿宋" w:hAnsi="仿宋" w:eastAsia="仿宋" w:cs="宋体"/>
                <w:sz w:val="24"/>
                <w:szCs w:val="24"/>
                <w:highlight w:val="none"/>
                <w:lang w:val="en-US" w:eastAsia="zh-CN"/>
              </w:rPr>
              <w:t>将</w:t>
            </w:r>
            <w:r>
              <w:rPr>
                <w:rFonts w:hint="eastAsia" w:ascii="仿宋" w:hAnsi="仿宋" w:eastAsia="仿宋" w:cs="宋体"/>
                <w:sz w:val="24"/>
                <w:szCs w:val="24"/>
                <w:highlight w:val="none"/>
              </w:rPr>
              <w:t>经评委会一致认定满足招标文件要求</w:t>
            </w:r>
            <w:r>
              <w:rPr>
                <w:rFonts w:hint="eastAsia" w:ascii="仿宋" w:hAnsi="仿宋" w:eastAsia="仿宋" w:cs="宋体"/>
                <w:sz w:val="24"/>
                <w:szCs w:val="24"/>
                <w:highlight w:val="none"/>
                <w:lang w:val="en-US" w:eastAsia="zh-CN"/>
              </w:rPr>
              <w:t>公司总报价金额（报价单价表与校内服务项目系数相乘，如1p空调移机单价为100元，服务系数为4，则该项目报价金额为100*4=400元，所有项报价金额相加，得到总报价金额，总报价金额应小于等于5万元）按由低到高进行排序。以经评委会一致认定满足招标文件要求且投标综合费率最低的 投标报价为评标基准价，其价格得分计50分。其他投标人的价 格得分统一按公式计算：报价得分=(评标基准价/投标报价)× 价格权重 。</w:t>
            </w:r>
          </w:p>
        </w:tc>
      </w:tr>
      <w:tr w14:paraId="39EC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0C1CCF97">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2</w:t>
            </w:r>
          </w:p>
        </w:tc>
        <w:tc>
          <w:tcPr>
            <w:tcW w:w="1308" w:type="dxa"/>
            <w:vAlign w:val="center"/>
          </w:tcPr>
          <w:p w14:paraId="4BC21649">
            <w:pPr>
              <w:jc w:val="center"/>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服务方案及</w:t>
            </w:r>
          </w:p>
          <w:p w14:paraId="5D9E69D4">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售后服务</w:t>
            </w:r>
          </w:p>
        </w:tc>
        <w:tc>
          <w:tcPr>
            <w:tcW w:w="709" w:type="dxa"/>
            <w:vAlign w:val="center"/>
          </w:tcPr>
          <w:p w14:paraId="70B57793">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40</w:t>
            </w:r>
          </w:p>
        </w:tc>
        <w:tc>
          <w:tcPr>
            <w:tcW w:w="6237" w:type="dxa"/>
            <w:vAlign w:val="center"/>
          </w:tcPr>
          <w:p w14:paraId="209DCDE1">
            <w:p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服务公司应提供维修计划，包括：</w:t>
            </w:r>
          </w:p>
          <w:p w14:paraId="0A7B0E6F">
            <w:pPr>
              <w:widowControl w:val="0"/>
              <w:numPr>
                <w:ilvl w:val="0"/>
                <w:numId w:val="0"/>
              </w:numPr>
              <w:jc w:val="left"/>
              <w:rPr>
                <w:rFonts w:hint="eastAsia" w:ascii="仿宋" w:hAnsi="仿宋" w:eastAsia="仿宋" w:cs="宋体"/>
                <w:b/>
                <w:bCs/>
                <w:sz w:val="24"/>
                <w:szCs w:val="24"/>
                <w:highlight w:val="none"/>
                <w:lang w:val="en-US" w:eastAsia="zh-CN"/>
              </w:rPr>
            </w:pPr>
            <w:r>
              <w:rPr>
                <w:rFonts w:hint="eastAsia" w:ascii="仿宋" w:hAnsi="仿宋" w:eastAsia="仿宋" w:cs="宋体"/>
                <w:b/>
                <w:bCs/>
                <w:sz w:val="24"/>
                <w:szCs w:val="24"/>
                <w:highlight w:val="none"/>
                <w:lang w:val="en-US" w:eastAsia="zh-CN"/>
              </w:rPr>
              <w:t>1供应商提供符合本项目要求的服务方案，包括但不限于：</w:t>
            </w:r>
          </w:p>
          <w:p w14:paraId="584340A1">
            <w:pPr>
              <w:widowControl w:val="0"/>
              <w:numPr>
                <w:ilvl w:val="0"/>
                <w:numId w:val="0"/>
              </w:numPr>
              <w:jc w:val="left"/>
              <w:rPr>
                <w:rFonts w:hint="default" w:ascii="仿宋" w:hAnsi="仿宋" w:eastAsia="仿宋" w:cs="宋体"/>
                <w:sz w:val="24"/>
                <w:szCs w:val="24"/>
                <w:highlight w:val="none"/>
                <w:lang w:val="en-US" w:eastAsia="zh-CN"/>
              </w:rPr>
            </w:pPr>
            <w:r>
              <w:rPr>
                <w:rFonts w:hint="default" w:ascii="仿宋" w:hAnsi="仿宋" w:eastAsia="仿宋" w:cs="宋体"/>
                <w:sz w:val="24"/>
                <w:szCs w:val="24"/>
                <w:highlight w:val="none"/>
                <w:lang w:val="en-US" w:eastAsia="zh-CN"/>
              </w:rPr>
              <w:t>①</w:t>
            </w:r>
            <w:r>
              <w:rPr>
                <w:rFonts w:hint="eastAsia" w:ascii="仿宋" w:hAnsi="仿宋" w:eastAsia="仿宋" w:cs="宋体"/>
                <w:sz w:val="24"/>
                <w:szCs w:val="24"/>
                <w:highlight w:val="none"/>
                <w:lang w:val="en-US" w:eastAsia="zh-CN"/>
              </w:rPr>
              <w:t>维修工具配备情况</w:t>
            </w:r>
            <w:r>
              <w:rPr>
                <w:rFonts w:hint="eastAsia" w:ascii="仿宋" w:hAnsi="仿宋" w:eastAsia="仿宋" w:cs="宋体"/>
                <w:sz w:val="24"/>
                <w:szCs w:val="24"/>
              </w:rPr>
              <w:t>；</w:t>
            </w:r>
            <w:r>
              <w:rPr>
                <w:rFonts w:hint="eastAsia" w:ascii="仿宋" w:hAnsi="仿宋" w:eastAsia="仿宋" w:cs="宋体"/>
                <w:sz w:val="24"/>
                <w:szCs w:val="24"/>
                <w:highlight w:val="none"/>
                <w:lang w:val="en-US" w:eastAsia="zh-CN"/>
              </w:rPr>
              <w:t>（是否配备空调维修工具、高空作业装备。）②维修人员配置数量及任务划分</w:t>
            </w:r>
            <w:r>
              <w:rPr>
                <w:rFonts w:hint="eastAsia" w:ascii="仿宋" w:hAnsi="仿宋" w:eastAsia="仿宋" w:cs="宋体"/>
                <w:sz w:val="24"/>
                <w:szCs w:val="24"/>
              </w:rPr>
              <w:t>；</w:t>
            </w:r>
            <w:r>
              <w:rPr>
                <w:rFonts w:hint="eastAsia" w:ascii="仿宋" w:hAnsi="仿宋" w:eastAsia="仿宋" w:cs="宋体"/>
                <w:sz w:val="24"/>
                <w:szCs w:val="24"/>
                <w:highlight w:val="none"/>
                <w:lang w:val="en-US" w:eastAsia="zh-CN"/>
              </w:rPr>
              <w:t>③维修质量保证措施</w:t>
            </w:r>
            <w:r>
              <w:rPr>
                <w:rFonts w:hint="eastAsia" w:ascii="仿宋" w:hAnsi="仿宋" w:eastAsia="仿宋" w:cs="宋体"/>
                <w:sz w:val="24"/>
                <w:szCs w:val="24"/>
              </w:rPr>
              <w:t>；</w:t>
            </w:r>
            <w:r>
              <w:rPr>
                <w:rFonts w:hint="eastAsia" w:ascii="仿宋" w:hAnsi="仿宋" w:eastAsia="仿宋" w:cs="宋体"/>
                <w:sz w:val="24"/>
                <w:szCs w:val="24"/>
                <w:highlight w:val="none"/>
                <w:lang w:val="en-US" w:eastAsia="zh-CN"/>
              </w:rPr>
              <w:t>（短期内出现多次反工，维修后空调情况未改善等相关情况处理措施）④响应时间保证措施</w:t>
            </w:r>
            <w:r>
              <w:rPr>
                <w:rFonts w:hint="eastAsia" w:ascii="仿宋" w:hAnsi="仿宋" w:eastAsia="仿宋" w:cs="宋体"/>
                <w:sz w:val="24"/>
                <w:szCs w:val="24"/>
              </w:rPr>
              <w:t>；</w:t>
            </w:r>
            <w:r>
              <w:rPr>
                <w:rFonts w:hint="eastAsia" w:ascii="仿宋" w:hAnsi="仿宋" w:eastAsia="仿宋" w:cs="宋体"/>
                <w:sz w:val="24"/>
                <w:szCs w:val="24"/>
                <w:highlight w:val="none"/>
                <w:lang w:val="en-US" w:eastAsia="zh-CN"/>
              </w:rPr>
              <w:t>（接单后到达现场维修时间，需要购买空调零件等待、调货延长时间。）⑤出现安全事故的处置措施</w:t>
            </w:r>
            <w:r>
              <w:rPr>
                <w:rFonts w:hint="eastAsia" w:ascii="仿宋" w:hAnsi="仿宋" w:eastAsia="仿宋" w:cs="宋体"/>
                <w:sz w:val="24"/>
                <w:szCs w:val="24"/>
              </w:rPr>
              <w:t>；</w:t>
            </w:r>
            <w:r>
              <w:rPr>
                <w:rFonts w:hint="eastAsia" w:ascii="仿宋" w:hAnsi="仿宋" w:eastAsia="仿宋" w:cs="宋体"/>
                <w:sz w:val="24"/>
                <w:szCs w:val="24"/>
                <w:highlight w:val="none"/>
                <w:lang w:val="en-US" w:eastAsia="zh-CN"/>
              </w:rPr>
              <w:t>（是否购买保险、出现安全事故的处置措施）</w:t>
            </w:r>
          </w:p>
          <w:p w14:paraId="7C643CCD">
            <w:pPr>
              <w:widowControl w:val="0"/>
              <w:numPr>
                <w:ilvl w:val="0"/>
                <w:numId w:val="0"/>
              </w:num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rPr>
              <w:t>评审小组根据方案的完整性、合理性及操作性等进行评价，</w:t>
            </w:r>
            <w:r>
              <w:rPr>
                <w:rFonts w:hint="eastAsia" w:ascii="仿宋" w:hAnsi="仿宋" w:eastAsia="仿宋" w:cs="宋体"/>
                <w:b/>
                <w:bCs/>
                <w:sz w:val="24"/>
                <w:szCs w:val="24"/>
                <w:highlight w:val="none"/>
                <w:lang w:val="en-US" w:eastAsia="zh-CN"/>
              </w:rPr>
              <w:t>完整服务方案30 分</w:t>
            </w:r>
          </w:p>
          <w:p w14:paraId="59437ECE">
            <w:pPr>
              <w:widowControl w:val="0"/>
              <w:numPr>
                <w:ilvl w:val="0"/>
                <w:numId w:val="0"/>
              </w:num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（1）方案内容完整详细，充分结合本项目实际需求，安全稳固，科学合理、可实施性强的，计 30 分;</w:t>
            </w:r>
          </w:p>
          <w:p w14:paraId="3E78B45C">
            <w:pPr>
              <w:widowControl w:val="0"/>
              <w:numPr>
                <w:ilvl w:val="0"/>
                <w:numId w:val="0"/>
              </w:num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（2）方案内容有缺陷，或不完整的，每处扣3分，扣完为止;</w:t>
            </w:r>
          </w:p>
          <w:p w14:paraId="051F255F">
            <w:pPr>
              <w:widowControl w:val="0"/>
              <w:numPr>
                <w:ilvl w:val="0"/>
                <w:numId w:val="0"/>
              </w:num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（3）①-⑤要素有缺失，或方案有重大缺陷，或不能满足采购人需求的，每处扣6分，扣完为止。</w:t>
            </w:r>
          </w:p>
          <w:p w14:paraId="1C3F990D">
            <w:pPr>
              <w:numPr>
                <w:ilvl w:val="0"/>
                <w:numId w:val="0"/>
              </w:numPr>
              <w:jc w:val="left"/>
              <w:rPr>
                <w:rFonts w:hint="eastAsia" w:ascii="仿宋" w:hAnsi="仿宋" w:eastAsia="仿宋" w:cs="宋体"/>
                <w:b/>
                <w:bCs/>
                <w:sz w:val="24"/>
                <w:szCs w:val="24"/>
                <w:highlight w:val="none"/>
                <w:lang w:val="en-US" w:eastAsia="zh-CN"/>
              </w:rPr>
            </w:pPr>
            <w:r>
              <w:rPr>
                <w:rFonts w:hint="eastAsia" w:ascii="仿宋" w:hAnsi="仿宋" w:eastAsia="仿宋" w:cs="宋体"/>
                <w:b/>
                <w:bCs/>
                <w:sz w:val="24"/>
                <w:szCs w:val="24"/>
                <w:highlight w:val="none"/>
                <w:lang w:val="en-US" w:eastAsia="zh-CN"/>
              </w:rPr>
              <w:t>2供应商提供符合本项目要求的售后服务，包括但不限于：</w:t>
            </w:r>
          </w:p>
          <w:p w14:paraId="778E2A0C">
            <w:pPr>
              <w:widowControl w:val="0"/>
              <w:numPr>
                <w:ilvl w:val="0"/>
                <w:numId w:val="0"/>
              </w:numPr>
              <w:jc w:val="left"/>
              <w:rPr>
                <w:rFonts w:hint="default" w:ascii="仿宋" w:hAnsi="仿宋" w:eastAsia="仿宋" w:cs="宋体"/>
                <w:sz w:val="24"/>
                <w:szCs w:val="24"/>
                <w:highlight w:val="none"/>
                <w:lang w:val="en-US" w:eastAsia="zh-CN"/>
              </w:rPr>
            </w:pPr>
            <w:r>
              <w:rPr>
                <w:rFonts w:hint="default" w:ascii="仿宋" w:hAnsi="仿宋" w:eastAsia="仿宋" w:cs="宋体"/>
                <w:sz w:val="24"/>
                <w:szCs w:val="24"/>
                <w:highlight w:val="none"/>
                <w:lang w:val="en-US" w:eastAsia="zh-CN"/>
              </w:rPr>
              <w:t>①</w:t>
            </w:r>
            <w:r>
              <w:rPr>
                <w:rFonts w:hint="eastAsia" w:ascii="仿宋" w:hAnsi="仿宋" w:eastAsia="仿宋" w:cs="宋体"/>
                <w:sz w:val="24"/>
                <w:szCs w:val="24"/>
                <w:highlight w:val="none"/>
                <w:lang w:val="en-US" w:eastAsia="zh-CN"/>
              </w:rPr>
              <w:t>售后服务质量承诺</w:t>
            </w:r>
            <w:r>
              <w:rPr>
                <w:rFonts w:hint="eastAsia" w:ascii="仿宋" w:hAnsi="仿宋" w:eastAsia="仿宋" w:cs="宋体"/>
                <w:sz w:val="24"/>
                <w:szCs w:val="24"/>
              </w:rPr>
              <w:t>；</w:t>
            </w:r>
            <w:r>
              <w:rPr>
                <w:rFonts w:hint="eastAsia" w:ascii="仿宋" w:hAnsi="仿宋" w:eastAsia="仿宋" w:cs="宋体"/>
                <w:sz w:val="24"/>
                <w:szCs w:val="24"/>
                <w:highlight w:val="none"/>
                <w:lang w:val="en-US" w:eastAsia="zh-CN"/>
              </w:rPr>
              <w:t>（提供的售后服务项目及其相关服务方案，如代购空调零部件、清理应空调维修产生的卫生问题，配合提供空调维修项目、数据等）②售后响应时间及措施。（售后服务响应时间及维修后该问题保修时间）</w:t>
            </w:r>
          </w:p>
          <w:p w14:paraId="56B69D01">
            <w:pPr>
              <w:widowControl w:val="0"/>
              <w:numPr>
                <w:ilvl w:val="0"/>
                <w:numId w:val="0"/>
              </w:num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rPr>
              <w:t>评审小组根据方案的完整性、合理性及操作性等进行评价，</w:t>
            </w:r>
            <w:r>
              <w:rPr>
                <w:rFonts w:hint="eastAsia" w:ascii="仿宋" w:hAnsi="仿宋" w:eastAsia="仿宋" w:cs="宋体"/>
                <w:sz w:val="24"/>
                <w:szCs w:val="24"/>
                <w:highlight w:val="none"/>
                <w:lang w:val="en-US" w:eastAsia="zh-CN"/>
              </w:rPr>
              <w:t>完整售后服务10 分</w:t>
            </w:r>
          </w:p>
          <w:p w14:paraId="30A88A45">
            <w:pPr>
              <w:widowControl w:val="0"/>
              <w:numPr>
                <w:ilvl w:val="0"/>
                <w:numId w:val="0"/>
              </w:num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（1）方案内容完整详细，充分结合本项目实际需求，安全稳固，科学合理、可实施性强的，计 10分;</w:t>
            </w:r>
          </w:p>
          <w:p w14:paraId="06765776">
            <w:pPr>
              <w:widowControl w:val="0"/>
              <w:numPr>
                <w:ilvl w:val="0"/>
                <w:numId w:val="0"/>
              </w:num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（2）方案内容有缺陷，或不完整的，每处扣3分，扣完为止;</w:t>
            </w:r>
          </w:p>
          <w:p w14:paraId="7408A482">
            <w:pPr>
              <w:widowControl w:val="0"/>
              <w:numPr>
                <w:ilvl w:val="0"/>
                <w:numId w:val="0"/>
              </w:numPr>
              <w:jc w:val="left"/>
              <w:rPr>
                <w:rFonts w:hint="eastAsia" w:ascii="仿宋" w:hAnsi="仿宋" w:eastAsia="仿宋" w:cs="宋体"/>
                <w:sz w:val="24"/>
                <w:szCs w:val="24"/>
                <w:highlight w:val="none"/>
              </w:rPr>
            </w:pPr>
            <w:r>
              <w:rPr>
                <w:rFonts w:hint="eastAsia" w:ascii="仿宋" w:hAnsi="仿宋" w:eastAsia="仿宋" w:cs="宋体"/>
                <w:sz w:val="24"/>
                <w:szCs w:val="24"/>
                <w:highlight w:val="none"/>
                <w:lang w:val="en-US" w:eastAsia="zh-CN"/>
              </w:rPr>
              <w:t>（3）①-⑤要素有缺失，或方案有重大缺陷，或不能满足采购人需求的，每处扣5分，扣完为止。</w:t>
            </w:r>
          </w:p>
        </w:tc>
      </w:tr>
      <w:tr w14:paraId="525C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642EE0B">
            <w:pPr>
              <w:jc w:val="left"/>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1308" w:type="dxa"/>
            <w:vAlign w:val="center"/>
          </w:tcPr>
          <w:p w14:paraId="481A0754">
            <w:pPr>
              <w:jc w:val="center"/>
              <w:rPr>
                <w:rFonts w:hint="eastAsia" w:ascii="仿宋" w:hAnsi="仿宋" w:eastAsia="仿宋" w:cs="宋体"/>
                <w:sz w:val="24"/>
                <w:szCs w:val="24"/>
              </w:rPr>
            </w:pPr>
            <w:r>
              <w:rPr>
                <w:rFonts w:hint="eastAsia" w:ascii="仿宋" w:hAnsi="仿宋" w:eastAsia="仿宋" w:cs="宋体"/>
                <w:sz w:val="24"/>
                <w:szCs w:val="24"/>
              </w:rPr>
              <w:t>企业综合实力</w:t>
            </w:r>
          </w:p>
        </w:tc>
        <w:tc>
          <w:tcPr>
            <w:tcW w:w="709" w:type="dxa"/>
            <w:vAlign w:val="center"/>
          </w:tcPr>
          <w:p w14:paraId="58A010B8">
            <w:pPr>
              <w:jc w:val="center"/>
              <w:rPr>
                <w:rFonts w:hint="eastAsia" w:ascii="仿宋" w:hAnsi="仿宋" w:eastAsia="仿宋" w:cs="宋体"/>
                <w:sz w:val="24"/>
                <w:szCs w:val="24"/>
              </w:rPr>
            </w:pPr>
            <w:r>
              <w:rPr>
                <w:rFonts w:hint="eastAsia" w:ascii="仿宋" w:hAnsi="仿宋" w:eastAsia="仿宋" w:cs="宋体"/>
                <w:sz w:val="24"/>
                <w:szCs w:val="24"/>
              </w:rPr>
              <w:t>10</w:t>
            </w:r>
          </w:p>
        </w:tc>
        <w:tc>
          <w:tcPr>
            <w:tcW w:w="6237" w:type="dxa"/>
            <w:vAlign w:val="center"/>
          </w:tcPr>
          <w:p w14:paraId="1677D7DC">
            <w:pPr>
              <w:jc w:val="left"/>
              <w:rPr>
                <w:rFonts w:hint="eastAsia" w:ascii="仿宋" w:hAnsi="仿宋" w:eastAsia="仿宋" w:cs="宋体"/>
                <w:sz w:val="24"/>
                <w:szCs w:val="24"/>
                <w:lang w:val="en-US" w:eastAsia="zh-CN"/>
              </w:rPr>
            </w:pPr>
            <w:r>
              <w:rPr>
                <w:rFonts w:hint="eastAsia" w:ascii="仿宋" w:hAnsi="仿宋" w:eastAsia="仿宋" w:cs="宋体"/>
                <w:sz w:val="24"/>
                <w:szCs w:val="24"/>
              </w:rPr>
              <w:t>供应商提供自202</w:t>
            </w:r>
            <w:r>
              <w:rPr>
                <w:rFonts w:hint="eastAsia" w:ascii="仿宋" w:hAnsi="仿宋" w:eastAsia="仿宋" w:cs="宋体"/>
                <w:sz w:val="24"/>
                <w:szCs w:val="24"/>
                <w:lang w:val="en-US" w:eastAsia="zh-CN"/>
              </w:rPr>
              <w:t>3</w:t>
            </w:r>
            <w:r>
              <w:rPr>
                <w:rFonts w:hint="eastAsia" w:ascii="仿宋" w:hAnsi="仿宋" w:eastAsia="仿宋" w:cs="宋体"/>
                <w:sz w:val="24"/>
                <w:szCs w:val="24"/>
              </w:rPr>
              <w:t>年</w:t>
            </w:r>
            <w:r>
              <w:rPr>
                <w:rFonts w:hint="eastAsia" w:ascii="仿宋" w:hAnsi="仿宋" w:eastAsia="仿宋" w:cs="宋体"/>
                <w:sz w:val="24"/>
                <w:szCs w:val="24"/>
                <w:lang w:val="en-US" w:eastAsia="zh-CN"/>
              </w:rPr>
              <w:t>1</w:t>
            </w:r>
            <w:r>
              <w:rPr>
                <w:rFonts w:hint="eastAsia" w:ascii="仿宋" w:hAnsi="仿宋" w:eastAsia="仿宋" w:cs="宋体"/>
                <w:sz w:val="24"/>
                <w:szCs w:val="24"/>
              </w:rPr>
              <w:t>月至本项目响应文件递交截止时间（以合同签订日期为准）具有类似服务项目实施案例的,每提供一个加5分。</w:t>
            </w:r>
          </w:p>
          <w:p w14:paraId="2594E4B3">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1</w:t>
            </w:r>
            <w:r>
              <w:rPr>
                <w:rFonts w:hint="eastAsia" w:ascii="仿宋" w:hAnsi="仿宋" w:eastAsia="仿宋" w:cs="宋体"/>
                <w:b/>
                <w:bCs/>
                <w:sz w:val="24"/>
                <w:szCs w:val="24"/>
              </w:rPr>
              <w:t>0分。</w:t>
            </w:r>
          </w:p>
          <w:p w14:paraId="1DF801FC">
            <w:pPr>
              <w:jc w:val="left"/>
              <w:rPr>
                <w:rFonts w:hint="default" w:ascii="仿宋" w:hAnsi="仿宋" w:eastAsia="仿宋" w:cs="宋体"/>
                <w:sz w:val="24"/>
                <w:szCs w:val="24"/>
                <w:lang w:val="en-US" w:eastAsia="zh-CN"/>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bl>
    <w:p w14:paraId="6CF226E6">
      <w:pPr>
        <w:pStyle w:val="9"/>
        <w:ind w:left="0" w:leftChars="0" w:firstLine="0"/>
        <w:jc w:val="center"/>
        <w:rPr>
          <w:rFonts w:hint="eastAsia" w:ascii="宋体" w:hAnsi="宋体" w:eastAsia="仿宋" w:cs="宋体"/>
          <w:b/>
          <w:color w:val="333333"/>
          <w:kern w:val="0"/>
          <w:sz w:val="36"/>
          <w:szCs w:val="36"/>
        </w:rPr>
      </w:pPr>
    </w:p>
    <w:p w14:paraId="3CEDF9B5">
      <w:pPr>
        <w:pStyle w:val="9"/>
        <w:ind w:left="0" w:leftChars="0" w:firstLine="0"/>
        <w:jc w:val="center"/>
        <w:rPr>
          <w:rFonts w:hint="eastAsia" w:ascii="宋体" w:hAnsi="宋体" w:eastAsia="仿宋" w:cs="宋体"/>
          <w:b/>
          <w:color w:val="333333"/>
          <w:kern w:val="0"/>
          <w:sz w:val="36"/>
          <w:szCs w:val="36"/>
        </w:rPr>
      </w:pPr>
    </w:p>
    <w:p w14:paraId="5077E8EB">
      <w:pPr>
        <w:pStyle w:val="9"/>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rPr>
      </w:pPr>
      <w:r>
        <w:rPr>
          <w:rFonts w:hint="eastAsia" w:ascii="仿宋" w:hAnsi="仿宋" w:eastAsia="仿宋"/>
          <w:b/>
          <w:sz w:val="24"/>
        </w:rPr>
        <w:t>一、询</w:t>
      </w:r>
      <w:r>
        <w:rPr>
          <w:rFonts w:hint="eastAsia" w:ascii="仿宋" w:hAnsi="仿宋" w:eastAsia="仿宋"/>
          <w:b/>
          <w:sz w:val="24"/>
          <w:lang w:val="en-US" w:eastAsia="zh-CN"/>
        </w:rPr>
        <w:t>比</w:t>
      </w:r>
      <w:r>
        <w:rPr>
          <w:rFonts w:hint="eastAsia" w:ascii="仿宋" w:hAnsi="仿宋" w:eastAsia="仿宋"/>
          <w:b/>
          <w:sz w:val="24"/>
        </w:rPr>
        <w:t>响应声明：</w:t>
      </w:r>
      <w:r>
        <w:rPr>
          <w:rFonts w:hint="eastAsia" w:ascii="仿宋" w:hAnsi="仿宋" w:eastAsia="仿宋"/>
          <w:sz w:val="24"/>
        </w:rPr>
        <w:t>见附件1</w:t>
      </w:r>
    </w:p>
    <w:p w14:paraId="61362B73">
      <w:pPr>
        <w:adjustRightInd w:val="0"/>
        <w:snapToGrid w:val="0"/>
        <w:spacing w:line="360" w:lineRule="auto"/>
        <w:ind w:firstLine="482" w:firstLineChars="200"/>
        <w:jc w:val="left"/>
        <w:outlineLvl w:val="0"/>
        <w:rPr>
          <w:rFonts w:hint="eastAsia" w:ascii="仿宋" w:hAnsi="仿宋" w:eastAsia="仿宋"/>
          <w:b/>
          <w:sz w:val="24"/>
        </w:rPr>
      </w:pPr>
      <w:r>
        <w:rPr>
          <w:rFonts w:hint="eastAsia" w:ascii="仿宋" w:hAnsi="仿宋" w:eastAsia="仿宋"/>
          <w:b/>
          <w:sz w:val="24"/>
        </w:rPr>
        <w:t>二、供应商资质证明材料（营业执照等相关资格要求材料</w:t>
      </w:r>
      <w:r>
        <w:rPr>
          <w:rFonts w:hint="eastAsia" w:ascii="仿宋" w:hAnsi="仿宋" w:eastAsia="仿宋"/>
          <w:b/>
          <w:sz w:val="24"/>
          <w:lang w:val="en-US" w:eastAsia="zh-CN"/>
        </w:rPr>
        <w:t>及评审所需计划等文件</w:t>
      </w:r>
      <w:r>
        <w:rPr>
          <w:rFonts w:hint="eastAsia" w:ascii="仿宋" w:hAnsi="仿宋" w:eastAsia="仿宋"/>
          <w:b/>
          <w:sz w:val="24"/>
        </w:rPr>
        <w:t>）</w:t>
      </w:r>
    </w:p>
    <w:p w14:paraId="12336B1E">
      <w:pPr>
        <w:pStyle w:val="9"/>
        <w:spacing w:before="0" w:beforeAutospacing="0" w:after="0" w:line="360" w:lineRule="auto"/>
        <w:ind w:left="0" w:leftChars="0" w:firstLine="482" w:firstLineChars="200"/>
        <w:jc w:val="left"/>
        <w:rPr>
          <w:rFonts w:hint="eastAsia" w:ascii="仿宋" w:hAnsi="仿宋" w:eastAsia="仿宋"/>
          <w:b/>
          <w:sz w:val="24"/>
          <w:szCs w:val="24"/>
        </w:rPr>
      </w:pPr>
      <w:r>
        <w:rPr>
          <w:rFonts w:hint="eastAsia" w:ascii="仿宋" w:hAnsi="仿宋" w:eastAsia="仿宋"/>
          <w:b/>
          <w:sz w:val="24"/>
          <w:szCs w:val="24"/>
        </w:rPr>
        <w:t>三、安全生产、文明施工承诺书：</w:t>
      </w:r>
      <w:r>
        <w:rPr>
          <w:rFonts w:hint="eastAsia" w:ascii="仿宋" w:hAnsi="仿宋" w:eastAsia="仿宋"/>
          <w:sz w:val="24"/>
          <w:szCs w:val="24"/>
        </w:rPr>
        <w:t>见附件2</w:t>
      </w:r>
    </w:p>
    <w:p w14:paraId="10ED3358">
      <w:pPr>
        <w:pStyle w:val="9"/>
        <w:spacing w:before="0" w:beforeAutospacing="0" w:after="0" w:line="360" w:lineRule="auto"/>
        <w:ind w:left="0" w:leftChars="0" w:firstLine="482" w:firstLineChars="200"/>
        <w:jc w:val="left"/>
        <w:rPr>
          <w:rFonts w:ascii="仿宋" w:hAnsi="仿宋" w:eastAsia="仿宋"/>
          <w:sz w:val="24"/>
          <w:szCs w:val="24"/>
        </w:rPr>
      </w:pPr>
      <w:r>
        <w:rPr>
          <w:rFonts w:hint="eastAsia" w:ascii="仿宋" w:hAnsi="仿宋" w:eastAsia="仿宋"/>
          <w:b/>
          <w:sz w:val="24"/>
          <w:szCs w:val="24"/>
          <w:lang w:val="en-US" w:eastAsia="zh-CN"/>
        </w:rPr>
        <w:t>四、维修单价表</w:t>
      </w:r>
      <w:r>
        <w:rPr>
          <w:rFonts w:hint="eastAsia" w:ascii="仿宋" w:hAnsi="仿宋" w:eastAsia="仿宋"/>
          <w:b/>
          <w:sz w:val="24"/>
          <w:szCs w:val="24"/>
        </w:rPr>
        <w:t>：</w:t>
      </w:r>
      <w:r>
        <w:rPr>
          <w:rFonts w:hint="eastAsia" w:ascii="仿宋" w:hAnsi="仿宋" w:eastAsia="仿宋"/>
          <w:sz w:val="24"/>
          <w:szCs w:val="24"/>
        </w:rPr>
        <w:t>见附件3</w:t>
      </w:r>
    </w:p>
    <w:p w14:paraId="543BC143">
      <w:pPr>
        <w:pStyle w:val="9"/>
        <w:ind w:left="0" w:leftChars="0" w:firstLine="0"/>
        <w:jc w:val="both"/>
        <w:rPr>
          <w:rFonts w:hint="eastAsia" w:ascii="宋体" w:hAnsi="宋体" w:eastAsia="仿宋" w:cs="宋体"/>
          <w:b/>
          <w:color w:val="333333"/>
          <w:kern w:val="0"/>
          <w:sz w:val="36"/>
          <w:szCs w:val="36"/>
        </w:rPr>
      </w:pPr>
      <w:bookmarkStart w:id="3" w:name="_GoBack"/>
      <w:bookmarkEnd w:id="3"/>
    </w:p>
    <w:p w14:paraId="4DFEE8F5">
      <w:pPr>
        <w:pStyle w:val="9"/>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495F3925">
      <w:pPr>
        <w:pStyle w:val="6"/>
        <w:adjustRightInd w:val="0"/>
        <w:snapToGrid w:val="0"/>
        <w:spacing w:line="360" w:lineRule="auto"/>
        <w:rPr>
          <w:rFonts w:hint="eastAsia" w:ascii="仿宋_GB2312" w:hAnsi="宋体" w:eastAsia="仿宋_GB2312"/>
          <w:b/>
        </w:rPr>
      </w:pPr>
    </w:p>
    <w:p w14:paraId="327A34CB">
      <w:pPr>
        <w:pStyle w:val="18"/>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3E62789B">
      <w:pPr>
        <w:pStyle w:val="18"/>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4B2CD013">
      <w:pPr>
        <w:pStyle w:val="18"/>
        <w:shd w:val="clear" w:color="auto" w:fill="FFFFFF"/>
        <w:spacing w:before="0" w:beforeAutospacing="0" w:after="0" w:afterAutospacing="0" w:line="360" w:lineRule="auto"/>
        <w:ind w:firstLine="480" w:firstLineChars="200"/>
        <w:rPr>
          <w:rFonts w:hint="eastAsia"/>
          <w:b/>
          <w:sz w:val="28"/>
          <w:szCs w:val="28"/>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7CB01AB9">
      <w:pPr>
        <w:jc w:val="center"/>
        <w:rPr>
          <w:b/>
          <w:sz w:val="28"/>
          <w:szCs w:val="28"/>
        </w:rPr>
        <w:sectPr>
          <w:pgSz w:w="11906" w:h="16838"/>
          <w:pgMar w:top="1440" w:right="1800" w:bottom="1440" w:left="1800" w:header="851" w:footer="992" w:gutter="0"/>
          <w:cols w:space="425" w:num="1"/>
          <w:docGrid w:type="lines" w:linePitch="312" w:charSpace="0"/>
        </w:sectPr>
      </w:pPr>
    </w:p>
    <w:p w14:paraId="1C6DD308">
      <w:pPr>
        <w:pStyle w:val="6"/>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3C45A955">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w:t>
      </w:r>
      <w:r>
        <w:rPr>
          <w:rFonts w:hint="eastAsia" w:ascii="仿宋_GB2312" w:hAnsi="宋体" w:eastAsia="仿宋_GB2312"/>
          <w:b/>
          <w:sz w:val="32"/>
          <w:szCs w:val="32"/>
          <w:lang w:val="en-US" w:eastAsia="zh-CN"/>
        </w:rPr>
        <w:t>比</w:t>
      </w:r>
      <w:r>
        <w:rPr>
          <w:rFonts w:hint="eastAsia" w:ascii="仿宋_GB2312" w:hAnsi="宋体" w:eastAsia="仿宋_GB2312"/>
          <w:b/>
          <w:sz w:val="32"/>
          <w:szCs w:val="32"/>
        </w:rPr>
        <w:t>响应声明</w:t>
      </w:r>
    </w:p>
    <w:p w14:paraId="577DEA09">
      <w:pPr>
        <w:adjustRightInd w:val="0"/>
        <w:snapToGrid w:val="0"/>
        <w:spacing w:line="360" w:lineRule="auto"/>
        <w:rPr>
          <w:rFonts w:hint="eastAsia" w:ascii="仿宋_GB2312" w:hAnsi="宋体" w:eastAsia="仿宋_GB2312"/>
          <w:sz w:val="24"/>
        </w:rPr>
      </w:pPr>
    </w:p>
    <w:p w14:paraId="1488320A">
      <w:pPr>
        <w:adjustRightInd w:val="0"/>
        <w:snapToGrid w:val="0"/>
        <w:spacing w:line="360" w:lineRule="auto"/>
        <w:rPr>
          <w:rFonts w:hint="eastAsia" w:ascii="仿宋" w:hAnsi="仿宋" w:eastAsia="仿宋"/>
          <w:sz w:val="24"/>
        </w:rPr>
      </w:pPr>
      <w:r>
        <w:rPr>
          <w:rFonts w:hint="eastAsia" w:ascii="仿宋" w:hAnsi="仿宋" w:eastAsia="仿宋"/>
          <w:sz w:val="24"/>
        </w:rPr>
        <w:t>致</w:t>
      </w:r>
      <w:r>
        <w:rPr>
          <w:rFonts w:hint="eastAsia" w:ascii="仿宋" w:hAnsi="仿宋" w:eastAsia="仿宋"/>
          <w:sz w:val="24"/>
          <w:u w:val="single"/>
        </w:rPr>
        <w:t xml:space="preserve"> 湖南铁道职业技术学院</w:t>
      </w:r>
      <w:r>
        <w:rPr>
          <w:rFonts w:hint="eastAsia" w:ascii="仿宋" w:hAnsi="仿宋" w:eastAsia="仿宋"/>
          <w:sz w:val="24"/>
        </w:rPr>
        <w:t>：</w:t>
      </w:r>
    </w:p>
    <w:p w14:paraId="47F46A25">
      <w:pPr>
        <w:adjustRightInd w:val="0"/>
        <w:snapToGrid w:val="0"/>
        <w:spacing w:line="360" w:lineRule="auto"/>
        <w:ind w:firstLine="480" w:firstLineChars="200"/>
        <w:rPr>
          <w:rFonts w:hint="eastAsia" w:ascii="仿宋" w:hAnsi="仿宋" w:eastAsia="仿宋"/>
          <w:sz w:val="24"/>
        </w:rPr>
      </w:pPr>
      <w:r>
        <w:rPr>
          <w:rFonts w:hint="eastAsia" w:ascii="仿宋" w:hAnsi="仿宋" w:eastAsia="仿宋"/>
          <w:sz w:val="24"/>
        </w:rPr>
        <w:t>我方已仔细研究了</w:t>
      </w:r>
      <w:r>
        <w:rPr>
          <w:rFonts w:hint="eastAsia" w:ascii="仿宋" w:hAnsi="仿宋" w:eastAsia="仿宋"/>
          <w:sz w:val="24"/>
          <w:u w:val="single"/>
        </w:rPr>
        <w:t xml:space="preserve">                </w:t>
      </w:r>
      <w:r>
        <w:rPr>
          <w:rFonts w:ascii="仿宋" w:hAnsi="仿宋" w:eastAsia="仿宋"/>
          <w:sz w:val="24"/>
          <w:u w:val="single"/>
        </w:rPr>
        <w:t xml:space="preserve">  </w:t>
      </w:r>
      <w:r>
        <w:rPr>
          <w:rFonts w:hint="eastAsia" w:ascii="仿宋" w:hAnsi="仿宋" w:eastAsia="仿宋"/>
          <w:sz w:val="24"/>
          <w:u w:val="single"/>
        </w:rPr>
        <w:t xml:space="preserve">  项目(</w:t>
      </w:r>
      <w:r>
        <w:rPr>
          <w:rFonts w:hint="eastAsia" w:ascii="仿宋" w:hAnsi="仿宋" w:eastAsia="仿宋"/>
          <w:sz w:val="24"/>
        </w:rPr>
        <w:t>项目名称)的询</w:t>
      </w:r>
      <w:r>
        <w:rPr>
          <w:rFonts w:hint="eastAsia" w:ascii="仿宋" w:hAnsi="仿宋" w:eastAsia="仿宋"/>
          <w:sz w:val="24"/>
          <w:lang w:val="en-US" w:eastAsia="zh-CN"/>
        </w:rPr>
        <w:t>比</w:t>
      </w:r>
      <w:r>
        <w:rPr>
          <w:rFonts w:hint="eastAsia" w:ascii="仿宋" w:hAnsi="仿宋" w:eastAsia="仿宋"/>
          <w:sz w:val="24"/>
        </w:rPr>
        <w:t>采购文件的全部内容，知悉参加询价的风险，我方承诺接受询价采购文件的全部条款且无任何异议。</w:t>
      </w:r>
    </w:p>
    <w:p w14:paraId="0698F658">
      <w:pPr>
        <w:pStyle w:val="6"/>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352F4CD6">
      <w:pPr>
        <w:pStyle w:val="6"/>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72A3706D">
      <w:pPr>
        <w:pStyle w:val="6"/>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031CF8C4">
      <w:pPr>
        <w:pStyle w:val="6"/>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098031BA">
      <w:pPr>
        <w:pStyle w:val="6"/>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6005ABB">
      <w:pPr>
        <w:adjustRightInd w:val="0"/>
        <w:snapToGrid w:val="0"/>
        <w:spacing w:line="360" w:lineRule="auto"/>
        <w:ind w:right="24"/>
        <w:rPr>
          <w:rFonts w:hint="eastAsia" w:ascii="仿宋" w:hAnsi="仿宋" w:eastAsia="仿宋"/>
          <w:bCs/>
          <w:sz w:val="24"/>
        </w:rPr>
      </w:pPr>
    </w:p>
    <w:p w14:paraId="26A57E35">
      <w:pPr>
        <w:adjustRightInd w:val="0"/>
        <w:snapToGrid w:val="0"/>
        <w:spacing w:line="360" w:lineRule="auto"/>
        <w:ind w:right="24"/>
        <w:rPr>
          <w:rFonts w:hint="eastAsia" w:ascii="仿宋" w:hAnsi="仿宋" w:eastAsia="仿宋"/>
          <w:bCs/>
          <w:sz w:val="24"/>
        </w:rPr>
      </w:pPr>
    </w:p>
    <w:p w14:paraId="35E79062">
      <w:pPr>
        <w:adjustRightInd w:val="0"/>
        <w:snapToGrid w:val="0"/>
        <w:spacing w:line="360" w:lineRule="auto"/>
        <w:ind w:right="24"/>
        <w:rPr>
          <w:rFonts w:hint="eastAsia" w:ascii="仿宋" w:hAnsi="仿宋" w:eastAsia="仿宋"/>
          <w:bCs/>
          <w:sz w:val="24"/>
        </w:rPr>
      </w:pPr>
    </w:p>
    <w:p w14:paraId="0F9AC89F">
      <w:pPr>
        <w:adjustRightInd w:val="0"/>
        <w:snapToGrid w:val="0"/>
        <w:spacing w:line="360" w:lineRule="auto"/>
        <w:ind w:right="24"/>
        <w:rPr>
          <w:rFonts w:hint="eastAsia" w:ascii="仿宋" w:hAnsi="仿宋" w:eastAsia="仿宋"/>
          <w:sz w:val="24"/>
        </w:rPr>
      </w:pPr>
      <w:r>
        <w:rPr>
          <w:rFonts w:hint="eastAsia" w:ascii="仿宋" w:hAnsi="仿宋" w:eastAsia="仿宋"/>
          <w:bCs/>
          <w:sz w:val="24"/>
        </w:rPr>
        <w:t>附1：</w:t>
      </w:r>
      <w:r>
        <w:rPr>
          <w:rFonts w:hint="eastAsia" w:ascii="仿宋" w:hAnsi="仿宋" w:eastAsia="仿宋"/>
          <w:sz w:val="24"/>
        </w:rPr>
        <w:t>法定代表人身份证明(法定代表人参加询价)</w:t>
      </w:r>
    </w:p>
    <w:p w14:paraId="400F42CB">
      <w:pPr>
        <w:adjustRightInd w:val="0"/>
        <w:snapToGrid w:val="0"/>
        <w:spacing w:line="360" w:lineRule="auto"/>
        <w:ind w:right="24"/>
        <w:rPr>
          <w:rFonts w:hint="eastAsia" w:ascii="仿宋" w:hAnsi="仿宋" w:eastAsia="仿宋"/>
          <w:sz w:val="24"/>
        </w:rPr>
      </w:pPr>
      <w:r>
        <w:rPr>
          <w:rFonts w:hint="eastAsia" w:ascii="仿宋" w:hAnsi="仿宋" w:eastAsia="仿宋"/>
          <w:bCs/>
          <w:sz w:val="24"/>
        </w:rPr>
        <w:t>附2</w:t>
      </w:r>
      <w:r>
        <w:rPr>
          <w:rFonts w:hint="eastAsia" w:ascii="仿宋" w:hAnsi="仿宋" w:eastAsia="仿宋"/>
          <w:sz w:val="24"/>
        </w:rPr>
        <w:t>：法定代表人授权书(委托代理人参加询价)</w:t>
      </w:r>
    </w:p>
    <w:p w14:paraId="24824714">
      <w:pPr>
        <w:pStyle w:val="6"/>
        <w:adjustRightInd w:val="0"/>
        <w:snapToGrid w:val="0"/>
        <w:spacing w:line="360" w:lineRule="auto"/>
        <w:rPr>
          <w:rFonts w:hint="eastAsia" w:ascii="仿宋" w:hAnsi="仿宋" w:eastAsia="仿宋"/>
          <w:sz w:val="24"/>
          <w:szCs w:val="24"/>
        </w:rPr>
      </w:pPr>
    </w:p>
    <w:p w14:paraId="34EDA23C">
      <w:pPr>
        <w:pStyle w:val="6"/>
        <w:adjustRightInd w:val="0"/>
        <w:snapToGrid w:val="0"/>
        <w:spacing w:line="360" w:lineRule="auto"/>
        <w:rPr>
          <w:rFonts w:hint="eastAsia" w:ascii="仿宋" w:hAnsi="仿宋" w:eastAsia="仿宋"/>
          <w:sz w:val="24"/>
          <w:szCs w:val="24"/>
        </w:rPr>
      </w:pPr>
    </w:p>
    <w:p w14:paraId="1B7594B7">
      <w:pPr>
        <w:pStyle w:val="6"/>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08D6FDCF">
      <w:pPr>
        <w:adjustRightInd w:val="0"/>
        <w:snapToGrid w:val="0"/>
        <w:spacing w:line="360" w:lineRule="auto"/>
        <w:rPr>
          <w:rFonts w:hint="eastAsia" w:ascii="仿宋" w:hAnsi="仿宋" w:eastAsia="仿宋"/>
          <w:sz w:val="24"/>
        </w:rPr>
      </w:pPr>
      <w:r>
        <w:rPr>
          <w:rFonts w:hint="eastAsia" w:ascii="仿宋" w:hAnsi="仿宋" w:eastAsia="仿宋"/>
          <w:sz w:val="24"/>
        </w:rPr>
        <w:t>法定代表人或其委托代理人 (签字)：</w:t>
      </w:r>
      <w:r>
        <w:rPr>
          <w:rFonts w:hint="eastAsia" w:ascii="仿宋" w:hAnsi="仿宋" w:eastAsia="仿宋"/>
          <w:sz w:val="24"/>
          <w:u w:val="single"/>
        </w:rPr>
        <w:t xml:space="preserve">            </w:t>
      </w:r>
    </w:p>
    <w:p w14:paraId="3AD3B30F">
      <w:pPr>
        <w:adjustRightInd w:val="0"/>
        <w:snapToGrid w:val="0"/>
        <w:spacing w:line="360" w:lineRule="auto"/>
        <w:rPr>
          <w:rFonts w:hint="eastAsia" w:ascii="仿宋" w:hAnsi="仿宋" w:eastAsia="仿宋"/>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hint="eastAsia" w:ascii="仿宋" w:hAnsi="仿宋" w:eastAsia="仿宋"/>
          <w:sz w:val="24"/>
          <w:u w:val="single"/>
        </w:rPr>
        <w:t xml:space="preserve">            </w:t>
      </w:r>
      <w:r>
        <w:rPr>
          <w:rFonts w:hint="eastAsia" w:ascii="仿宋" w:hAnsi="仿宋" w:eastAsia="仿宋"/>
          <w:sz w:val="24"/>
        </w:rPr>
        <w:t>日</w:t>
      </w:r>
    </w:p>
    <w:p w14:paraId="66891D84">
      <w:pPr>
        <w:adjustRightInd w:val="0"/>
        <w:snapToGrid w:val="0"/>
        <w:spacing w:line="360" w:lineRule="auto"/>
        <w:ind w:right="24"/>
        <w:rPr>
          <w:rFonts w:hint="eastAsia" w:ascii="仿宋" w:hAnsi="仿宋" w:eastAsia="仿宋"/>
          <w:bCs/>
          <w:sz w:val="24"/>
        </w:rPr>
      </w:pPr>
    </w:p>
    <w:p w14:paraId="36AF8E5A">
      <w:pPr>
        <w:adjustRightInd w:val="0"/>
        <w:snapToGrid w:val="0"/>
        <w:spacing w:line="360" w:lineRule="auto"/>
        <w:ind w:right="24"/>
        <w:rPr>
          <w:rFonts w:hint="eastAsia" w:ascii="仿宋" w:hAnsi="仿宋" w:eastAsia="仿宋"/>
          <w:bCs/>
          <w:sz w:val="24"/>
        </w:rPr>
      </w:pPr>
      <w:r>
        <w:rPr>
          <w:rFonts w:hint="eastAsia" w:ascii="仿宋" w:hAnsi="仿宋" w:eastAsia="仿宋"/>
          <w:bCs/>
          <w:sz w:val="24"/>
        </w:rPr>
        <w:t>附1：</w:t>
      </w:r>
    </w:p>
    <w:p w14:paraId="0B167DF4">
      <w:pPr>
        <w:adjustRightInd w:val="0"/>
        <w:snapToGrid w:val="0"/>
        <w:spacing w:line="360" w:lineRule="auto"/>
        <w:ind w:right="24"/>
        <w:jc w:val="center"/>
        <w:rPr>
          <w:rFonts w:hint="eastAsia" w:ascii="仿宋" w:hAnsi="仿宋" w:eastAsia="仿宋"/>
          <w:b/>
          <w:sz w:val="24"/>
        </w:rPr>
      </w:pPr>
      <w:r>
        <w:rPr>
          <w:rFonts w:hint="eastAsia" w:ascii="仿宋" w:hAnsi="仿宋" w:eastAsia="仿宋"/>
          <w:b/>
          <w:sz w:val="24"/>
        </w:rPr>
        <w:t>法定代表人身份证明(法定代表人参加询价)</w:t>
      </w:r>
    </w:p>
    <w:p w14:paraId="704A8298">
      <w:pPr>
        <w:snapToGrid w:val="0"/>
        <w:spacing w:line="480" w:lineRule="auto"/>
        <w:rPr>
          <w:rFonts w:hint="eastAsia" w:ascii="仿宋" w:hAnsi="仿宋" w:eastAsia="仿宋"/>
          <w:sz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sz w:val="24"/>
        </w:rPr>
        <w:t>供应商</w:t>
      </w:r>
      <w:r>
        <w:rPr>
          <w:rFonts w:hint="eastAsia" w:ascii="仿宋" w:hAnsi="仿宋" w:eastAsia="仿宋" w:cs="宋体"/>
          <w:kern w:val="0"/>
          <w:sz w:val="24"/>
        </w:rPr>
        <w:t>名称：</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注册号：</w:t>
      </w:r>
      <w:r>
        <w:rPr>
          <w:rFonts w:hint="eastAsia" w:ascii="仿宋" w:hAnsi="仿宋" w:eastAsia="仿宋" w:cs="宋体"/>
          <w:kern w:val="0"/>
          <w:sz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注册地址：</w:t>
      </w:r>
      <w:r>
        <w:rPr>
          <w:rFonts w:hint="eastAsia" w:ascii="仿宋" w:hAnsi="仿宋" w:eastAsia="仿宋" w:cs="宋体"/>
          <w:kern w:val="0"/>
          <w:sz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 xml:space="preserve">成立时间： </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年 </w:t>
      </w:r>
      <w:r>
        <w:rPr>
          <w:rFonts w:hint="eastAsia" w:ascii="仿宋" w:hAnsi="仿宋" w:eastAsia="仿宋" w:cs="宋体"/>
          <w:kern w:val="0"/>
          <w:sz w:val="24"/>
          <w:u w:val="single"/>
        </w:rPr>
        <w:t xml:space="preserve">     </w:t>
      </w:r>
      <w:r>
        <w:rPr>
          <w:rFonts w:hint="eastAsia" w:ascii="仿宋" w:hAnsi="仿宋" w:eastAsia="仿宋" w:cs="宋体"/>
          <w:kern w:val="0"/>
          <w:sz w:val="24"/>
        </w:rPr>
        <w:t>月</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u w:val="single"/>
        </w:rPr>
      </w:pPr>
      <w:r>
        <w:rPr>
          <w:rFonts w:hint="eastAsia" w:ascii="仿宋" w:hAnsi="仿宋" w:eastAsia="仿宋" w:cs="宋体"/>
          <w:kern w:val="0"/>
          <w:sz w:val="24"/>
        </w:rPr>
        <w:t>经营期限：</w:t>
      </w:r>
      <w:r>
        <w:rPr>
          <w:rFonts w:hint="eastAsia" w:ascii="仿宋" w:hAnsi="仿宋" w:eastAsia="仿宋" w:cs="宋体"/>
          <w:kern w:val="0"/>
          <w:sz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u w:val="single"/>
        </w:rPr>
      </w:pPr>
      <w:r>
        <w:rPr>
          <w:rFonts w:hint="eastAsia" w:ascii="仿宋" w:hAnsi="仿宋" w:eastAsia="仿宋" w:cs="宋体"/>
          <w:kern w:val="0"/>
          <w:sz w:val="24"/>
        </w:rPr>
        <w:t>经营范围：主营：</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；兼营：</w:t>
      </w:r>
      <w:r>
        <w:rPr>
          <w:rFonts w:hint="eastAsia" w:ascii="仿宋" w:hAnsi="仿宋" w:eastAsia="仿宋" w:cs="宋体"/>
          <w:kern w:val="0"/>
          <w:sz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姓名：</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性别：</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年龄：</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系</w:t>
      </w:r>
      <w:r>
        <w:rPr>
          <w:rFonts w:hint="eastAsia" w:ascii="仿宋" w:hAnsi="仿宋" w:eastAsia="仿宋" w:cs="宋体"/>
          <w:kern w:val="0"/>
          <w:sz w:val="24"/>
          <w:u w:val="single"/>
        </w:rPr>
        <w:t xml:space="preserve">      </w:t>
      </w:r>
      <w:r>
        <w:rPr>
          <w:rFonts w:hint="eastAsia" w:ascii="仿宋" w:hAnsi="仿宋" w:eastAsia="仿宋" w:cs="宋体"/>
          <w:kern w:val="0"/>
          <w:sz w:val="24"/>
        </w:rPr>
        <w:t>（</w:t>
      </w:r>
      <w:r>
        <w:rPr>
          <w:rFonts w:hint="eastAsia" w:ascii="仿宋" w:hAnsi="仿宋" w:eastAsia="仿宋"/>
          <w:sz w:val="24"/>
        </w:rPr>
        <w:t>供应商</w:t>
      </w:r>
      <w:r>
        <w:rPr>
          <w:rFonts w:hint="eastAsia" w:ascii="仿宋" w:hAnsi="仿宋" w:eastAsia="仿宋" w:cs="宋体"/>
          <w:kern w:val="0"/>
          <w:sz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sz w:val="24"/>
        </w:rPr>
        <w:t>附：法定代表人身份证复印件</w:t>
      </w:r>
    </w:p>
    <w:p w14:paraId="26FEDB98">
      <w:pPr>
        <w:snapToGrid w:val="0"/>
        <w:spacing w:line="480" w:lineRule="auto"/>
        <w:rPr>
          <w:rFonts w:hint="eastAsia" w:ascii="仿宋" w:hAnsi="仿宋" w:eastAsia="仿宋"/>
          <w:sz w:val="24"/>
        </w:rPr>
      </w:pPr>
    </w:p>
    <w:p w14:paraId="4EAB8206">
      <w:pPr>
        <w:snapToGrid w:val="0"/>
        <w:rPr>
          <w:rFonts w:hint="eastAsia" w:ascii="仿宋" w:hAnsi="仿宋" w:eastAsia="仿宋"/>
          <w:sz w:val="24"/>
        </w:rPr>
      </w:pPr>
    </w:p>
    <w:p w14:paraId="67C67ED1">
      <w:pPr>
        <w:snapToGrid w:val="0"/>
        <w:rPr>
          <w:rFonts w:hint="eastAsia" w:ascii="仿宋" w:hAnsi="仿宋" w:eastAsia="仿宋"/>
          <w:sz w:val="24"/>
        </w:rPr>
      </w:pPr>
    </w:p>
    <w:p w14:paraId="172E056E">
      <w:pPr>
        <w:snapToGrid w:val="0"/>
        <w:rPr>
          <w:rFonts w:hint="eastAsia" w:ascii="仿宋" w:hAnsi="仿宋" w:eastAsia="仿宋"/>
          <w:sz w:val="24"/>
        </w:rPr>
      </w:pPr>
    </w:p>
    <w:p w14:paraId="336B8B31">
      <w:pPr>
        <w:snapToGrid w:val="0"/>
        <w:rPr>
          <w:rFonts w:hint="eastAsia" w:ascii="仿宋" w:hAnsi="仿宋" w:eastAsia="仿宋"/>
          <w:sz w:val="24"/>
        </w:rPr>
      </w:pPr>
    </w:p>
    <w:p w14:paraId="7FB434E6">
      <w:pPr>
        <w:adjustRightInd w:val="0"/>
        <w:snapToGrid w:val="0"/>
        <w:spacing w:line="360" w:lineRule="auto"/>
        <w:rPr>
          <w:rFonts w:hint="eastAsia" w:ascii="仿宋" w:hAnsi="仿宋" w:eastAsia="仿宋"/>
          <w:sz w:val="24"/>
        </w:rPr>
      </w:pPr>
    </w:p>
    <w:p w14:paraId="244CD4E8">
      <w:pPr>
        <w:adjustRightInd w:val="0"/>
        <w:snapToGrid w:val="0"/>
        <w:spacing w:line="360" w:lineRule="auto"/>
        <w:ind w:right="420"/>
        <w:rPr>
          <w:rFonts w:hint="eastAsia" w:ascii="仿宋" w:hAnsi="仿宋" w:eastAsia="仿宋"/>
          <w:sz w:val="24"/>
        </w:rPr>
      </w:pPr>
      <w:r>
        <w:rPr>
          <w:rFonts w:hint="eastAsia" w:ascii="仿宋" w:hAnsi="仿宋" w:eastAsia="仿宋"/>
          <w:sz w:val="24"/>
        </w:rPr>
        <w:t>供应商名称（盖单位章）：</w:t>
      </w:r>
    </w:p>
    <w:p w14:paraId="6D5A421B">
      <w:pPr>
        <w:adjustRightInd w:val="0"/>
        <w:snapToGrid w:val="0"/>
        <w:spacing w:line="360" w:lineRule="auto"/>
        <w:ind w:right="420"/>
        <w:rPr>
          <w:rFonts w:hint="eastAsia" w:ascii="仿宋_GB2312" w:hAnsi="宋体" w:eastAsia="仿宋_GB2312"/>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hint="eastAsia" w:ascii="仿宋" w:hAnsi="仿宋" w:eastAsia="仿宋"/>
          <w:sz w:val="24"/>
          <w:u w:val="single"/>
        </w:rPr>
        <w:t xml:space="preserve">        </w:t>
      </w:r>
      <w:r>
        <w:rPr>
          <w:rFonts w:hint="eastAsia" w:ascii="仿宋" w:hAnsi="仿宋" w:eastAsia="仿宋"/>
          <w:sz w:val="24"/>
        </w:rPr>
        <w:t xml:space="preserve">日 </w:t>
      </w:r>
      <w:r>
        <w:rPr>
          <w:rFonts w:hint="eastAsia" w:ascii="仿宋_GB2312" w:hAnsi="宋体" w:eastAsia="仿宋_GB2312"/>
          <w:sz w:val="24"/>
        </w:rPr>
        <w:t xml:space="preserve">     </w:t>
      </w:r>
    </w:p>
    <w:p w14:paraId="2544BD96">
      <w:pPr>
        <w:adjustRightInd w:val="0"/>
        <w:snapToGrid w:val="0"/>
        <w:spacing w:before="156" w:beforeLines="50" w:line="360" w:lineRule="auto"/>
        <w:rPr>
          <w:rFonts w:hint="eastAsia" w:ascii="仿宋_GB2312" w:hAnsi="宋体" w:eastAsia="仿宋_GB2312"/>
          <w:sz w:val="24"/>
        </w:rPr>
      </w:pPr>
    </w:p>
    <w:p w14:paraId="325667BA">
      <w:pPr>
        <w:adjustRightInd w:val="0"/>
        <w:snapToGrid w:val="0"/>
        <w:spacing w:before="156" w:beforeLines="50" w:line="360" w:lineRule="auto"/>
        <w:rPr>
          <w:rFonts w:hint="eastAsia" w:ascii="仿宋_GB2312" w:hAnsi="宋体" w:eastAsia="仿宋_GB2312"/>
          <w:sz w:val="24"/>
        </w:rPr>
      </w:pPr>
    </w:p>
    <w:p w14:paraId="6BDE129F">
      <w:pPr>
        <w:adjustRightInd w:val="0"/>
        <w:snapToGrid w:val="0"/>
        <w:spacing w:before="156" w:beforeLines="50" w:line="360" w:lineRule="auto"/>
        <w:rPr>
          <w:rFonts w:hint="eastAsia" w:ascii="仿宋_GB2312" w:hAnsi="宋体" w:eastAsia="仿宋_GB2312"/>
          <w:sz w:val="24"/>
        </w:rPr>
      </w:pPr>
      <w:r>
        <w:rPr>
          <w:rFonts w:hint="eastAsia" w:ascii="仿宋_GB2312" w:hAnsi="宋体" w:eastAsia="仿宋_GB2312"/>
          <w:sz w:val="24"/>
        </w:rPr>
        <w:br w:type="page"/>
      </w:r>
    </w:p>
    <w:p w14:paraId="75B8A198">
      <w:pPr>
        <w:adjustRightInd w:val="0"/>
        <w:snapToGrid w:val="0"/>
        <w:spacing w:line="360" w:lineRule="auto"/>
        <w:ind w:right="24"/>
        <w:rPr>
          <w:rFonts w:hint="eastAsia" w:ascii="仿宋" w:hAnsi="仿宋" w:eastAsia="仿宋"/>
          <w:sz w:val="24"/>
        </w:rPr>
      </w:pPr>
      <w:r>
        <w:rPr>
          <w:rFonts w:hint="eastAsia" w:ascii="仿宋" w:hAnsi="仿宋" w:eastAsia="仿宋"/>
          <w:bCs/>
          <w:sz w:val="24"/>
        </w:rPr>
        <w:t>附2</w:t>
      </w:r>
      <w:r>
        <w:rPr>
          <w:rFonts w:hint="eastAsia" w:ascii="仿宋" w:hAnsi="仿宋" w:eastAsia="仿宋"/>
          <w:sz w:val="24"/>
        </w:rPr>
        <w:t>：</w:t>
      </w:r>
    </w:p>
    <w:p w14:paraId="656A6B8E">
      <w:pPr>
        <w:adjustRightInd w:val="0"/>
        <w:snapToGrid w:val="0"/>
        <w:spacing w:line="360" w:lineRule="auto"/>
        <w:ind w:right="24"/>
        <w:jc w:val="center"/>
        <w:rPr>
          <w:rFonts w:hint="eastAsia" w:ascii="仿宋" w:hAnsi="仿宋" w:eastAsia="仿宋"/>
          <w:b/>
          <w:sz w:val="24"/>
        </w:rPr>
      </w:pPr>
      <w:r>
        <w:rPr>
          <w:rFonts w:hint="eastAsia" w:ascii="仿宋" w:hAnsi="仿宋" w:eastAsia="仿宋"/>
          <w:b/>
          <w:sz w:val="24"/>
        </w:rPr>
        <w:t>法定代表人授权书(委托代理人参加询价)</w:t>
      </w:r>
    </w:p>
    <w:p w14:paraId="1F74DEA9">
      <w:pPr>
        <w:adjustRightInd w:val="0"/>
        <w:snapToGrid w:val="0"/>
        <w:spacing w:line="360" w:lineRule="auto"/>
        <w:jc w:val="center"/>
        <w:rPr>
          <w:rFonts w:hint="eastAsia" w:ascii="仿宋" w:hAnsi="仿宋" w:eastAsia="仿宋"/>
          <w:b/>
          <w:sz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rPr>
      </w:pPr>
      <w:r>
        <w:rPr>
          <w:rFonts w:hint="eastAsia" w:ascii="仿宋" w:hAnsi="仿宋" w:eastAsia="仿宋" w:cs="宋体"/>
          <w:kern w:val="0"/>
          <w:sz w:val="24"/>
        </w:rPr>
        <w:t>本人</w:t>
      </w:r>
      <w:r>
        <w:rPr>
          <w:rFonts w:hint="eastAsia" w:ascii="仿宋" w:hAnsi="仿宋" w:eastAsia="仿宋" w:cs="宋体"/>
          <w:kern w:val="0"/>
          <w:sz w:val="24"/>
          <w:u w:val="single"/>
        </w:rPr>
        <w:t xml:space="preserve">          </w:t>
      </w:r>
      <w:r>
        <w:rPr>
          <w:rFonts w:hint="eastAsia" w:ascii="仿宋" w:hAnsi="仿宋" w:eastAsia="仿宋" w:cs="宋体"/>
          <w:kern w:val="0"/>
          <w:sz w:val="24"/>
        </w:rPr>
        <w:t>（姓名、职务）系</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w:t>
      </w:r>
      <w:r>
        <w:rPr>
          <w:rFonts w:hint="eastAsia" w:ascii="仿宋" w:hAnsi="仿宋" w:eastAsia="仿宋"/>
          <w:sz w:val="24"/>
        </w:rPr>
        <w:t>供应商</w:t>
      </w:r>
      <w:r>
        <w:rPr>
          <w:rFonts w:hint="eastAsia" w:ascii="仿宋" w:hAnsi="仿宋" w:eastAsia="仿宋" w:cs="宋体"/>
          <w:kern w:val="0"/>
          <w:sz w:val="24"/>
        </w:rPr>
        <w:t>名称）的法定代表人，现授权</w:t>
      </w:r>
      <w:r>
        <w:rPr>
          <w:rFonts w:hint="eastAsia" w:ascii="仿宋" w:hAnsi="仿宋" w:eastAsia="仿宋" w:cs="宋体"/>
          <w:kern w:val="0"/>
          <w:sz w:val="24"/>
          <w:u w:val="single"/>
        </w:rPr>
        <w:t xml:space="preserve">          </w:t>
      </w:r>
      <w:r>
        <w:rPr>
          <w:rFonts w:hint="eastAsia" w:ascii="仿宋" w:hAnsi="仿宋" w:eastAsia="仿宋" w:cs="宋体"/>
          <w:kern w:val="0"/>
          <w:sz w:val="24"/>
        </w:rPr>
        <w:t>（姓名、职务）为我方代理人。代理人根据授权，以我方名义：(1)签署、澄清、补正、修改、撤回、提交</w:t>
      </w:r>
      <w:r>
        <w:rPr>
          <w:rFonts w:hint="eastAsia" w:ascii="仿宋" w:hAnsi="仿宋" w:eastAsia="仿宋" w:cs="宋体"/>
          <w:kern w:val="0"/>
          <w:sz w:val="24"/>
          <w:u w:val="single"/>
        </w:rPr>
        <w:t xml:space="preserve">                     </w:t>
      </w:r>
      <w:r>
        <w:rPr>
          <w:rFonts w:hint="eastAsia" w:ascii="仿宋" w:hAnsi="仿宋" w:eastAsia="仿宋" w:cs="宋体"/>
          <w:kern w:val="0"/>
          <w:sz w:val="24"/>
        </w:rPr>
        <w:t>（项目名称、</w:t>
      </w:r>
      <w:r>
        <w:rPr>
          <w:rFonts w:hint="eastAsia" w:ascii="仿宋" w:hAnsi="仿宋" w:eastAsia="仿宋"/>
          <w:sz w:val="24"/>
        </w:rPr>
        <w:t>项目</w:t>
      </w:r>
      <w:r>
        <w:rPr>
          <w:rFonts w:hint="eastAsia" w:ascii="仿宋" w:hAnsi="仿宋" w:eastAsia="仿宋" w:cs="宋体"/>
          <w:kern w:val="0"/>
          <w:sz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rPr>
      </w:pPr>
      <w:r>
        <w:rPr>
          <w:rFonts w:hint="eastAsia" w:ascii="仿宋" w:hAnsi="仿宋" w:eastAsia="仿宋" w:cs="宋体"/>
          <w:kern w:val="0"/>
          <w:sz w:val="24"/>
        </w:rPr>
        <w:t>委托期限：</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w:t>
      </w:r>
    </w:p>
    <w:p w14:paraId="5F2DA45B">
      <w:pPr>
        <w:spacing w:line="360" w:lineRule="auto"/>
        <w:ind w:firstLine="435"/>
        <w:rPr>
          <w:rFonts w:hint="eastAsia" w:ascii="仿宋" w:hAnsi="仿宋" w:eastAsia="仿宋" w:cs="宋体"/>
          <w:kern w:val="0"/>
          <w:sz w:val="24"/>
        </w:rPr>
      </w:pPr>
      <w:r>
        <w:rPr>
          <w:rFonts w:hint="eastAsia" w:ascii="仿宋" w:hAnsi="仿宋" w:eastAsia="仿宋" w:cs="宋体"/>
          <w:kern w:val="0"/>
          <w:sz w:val="24"/>
        </w:rPr>
        <w:t>代理人无转委托权。</w:t>
      </w:r>
    </w:p>
    <w:p w14:paraId="2B2CBEC3">
      <w:pPr>
        <w:spacing w:line="360" w:lineRule="auto"/>
        <w:ind w:firstLine="435"/>
        <w:rPr>
          <w:rFonts w:hint="eastAsia" w:ascii="仿宋" w:hAnsi="仿宋" w:eastAsia="仿宋"/>
          <w:sz w:val="24"/>
        </w:rPr>
      </w:pPr>
      <w:r>
        <w:rPr>
          <w:rFonts w:hint="eastAsia" w:ascii="仿宋" w:hAnsi="仿宋" w:eastAsia="仿宋"/>
          <w:sz w:val="24"/>
        </w:rPr>
        <w:t>本授权书于</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hint="eastAsia" w:ascii="仿宋" w:hAnsi="仿宋" w:eastAsia="仿宋"/>
          <w:sz w:val="24"/>
          <w:u w:val="single"/>
        </w:rPr>
        <w:t xml:space="preserve">    </w:t>
      </w:r>
      <w:r>
        <w:rPr>
          <w:rFonts w:hint="eastAsia" w:ascii="仿宋" w:hAnsi="仿宋" w:eastAsia="仿宋"/>
          <w:sz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rPr>
      </w:pPr>
      <w:r>
        <w:rPr>
          <w:rFonts w:hint="eastAsia" w:ascii="仿宋" w:hAnsi="仿宋" w:eastAsia="仿宋"/>
          <w:sz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rPr>
      </w:pPr>
    </w:p>
    <w:p w14:paraId="1F7D4EA2">
      <w:pPr>
        <w:adjustRightInd w:val="0"/>
        <w:snapToGrid w:val="0"/>
        <w:spacing w:line="360" w:lineRule="auto"/>
        <w:ind w:right="420"/>
        <w:rPr>
          <w:rFonts w:ascii="仿宋_GB2312" w:eastAsia="仿宋_GB2312"/>
          <w:sz w:val="24"/>
        </w:rPr>
      </w:pPr>
    </w:p>
    <w:p w14:paraId="5412F61A">
      <w:pPr>
        <w:adjustRightInd w:val="0"/>
        <w:snapToGrid w:val="0"/>
        <w:spacing w:line="360" w:lineRule="auto"/>
        <w:ind w:right="420"/>
        <w:rPr>
          <w:rFonts w:ascii="仿宋_GB2312" w:eastAsia="仿宋_GB2312"/>
          <w:sz w:val="24"/>
        </w:rPr>
      </w:pPr>
    </w:p>
    <w:p w14:paraId="38E93315">
      <w:pPr>
        <w:adjustRightInd w:val="0"/>
        <w:snapToGrid w:val="0"/>
        <w:spacing w:line="360" w:lineRule="auto"/>
        <w:ind w:right="420"/>
        <w:rPr>
          <w:rFonts w:ascii="仿宋_GB2312" w:eastAsia="仿宋_GB2312"/>
          <w:sz w:val="24"/>
        </w:rPr>
      </w:pPr>
    </w:p>
    <w:p w14:paraId="70621C30">
      <w:pPr>
        <w:adjustRightInd w:val="0"/>
        <w:snapToGrid w:val="0"/>
        <w:spacing w:line="360" w:lineRule="auto"/>
        <w:ind w:right="420"/>
        <w:rPr>
          <w:rFonts w:ascii="仿宋_GB2312" w:eastAsia="仿宋_GB2312"/>
          <w:sz w:val="24"/>
        </w:rPr>
      </w:pPr>
    </w:p>
    <w:p w14:paraId="64505749">
      <w:pPr>
        <w:adjustRightInd w:val="0"/>
        <w:snapToGrid w:val="0"/>
        <w:spacing w:line="360" w:lineRule="auto"/>
        <w:ind w:right="420"/>
        <w:rPr>
          <w:rFonts w:ascii="仿宋_GB2312" w:eastAsia="仿宋_GB2312"/>
          <w:sz w:val="24"/>
        </w:rPr>
      </w:pPr>
    </w:p>
    <w:p w14:paraId="63427933">
      <w:pPr>
        <w:adjustRightInd w:val="0"/>
        <w:snapToGrid w:val="0"/>
        <w:spacing w:line="360" w:lineRule="auto"/>
        <w:ind w:right="420"/>
        <w:rPr>
          <w:rFonts w:ascii="仿宋_GB2312" w:eastAsia="仿宋_GB2312"/>
          <w:sz w:val="24"/>
        </w:rPr>
      </w:pPr>
    </w:p>
    <w:p w14:paraId="24BDBAFA">
      <w:pPr>
        <w:adjustRightInd w:val="0"/>
        <w:snapToGrid w:val="0"/>
        <w:spacing w:line="360" w:lineRule="auto"/>
        <w:ind w:right="420"/>
        <w:rPr>
          <w:rFonts w:ascii="仿宋_GB2312" w:eastAsia="仿宋_GB2312"/>
          <w:sz w:val="24"/>
        </w:rPr>
      </w:pPr>
    </w:p>
    <w:p w14:paraId="734EBF7D">
      <w:pPr>
        <w:adjustRightInd w:val="0"/>
        <w:snapToGrid w:val="0"/>
        <w:spacing w:line="360" w:lineRule="auto"/>
        <w:ind w:right="420"/>
        <w:rPr>
          <w:rFonts w:hint="eastAsia" w:ascii="仿宋" w:hAnsi="仿宋" w:eastAsia="仿宋"/>
          <w:sz w:val="24"/>
        </w:rPr>
      </w:pPr>
    </w:p>
    <w:p w14:paraId="2F150AC2">
      <w:pPr>
        <w:adjustRightInd w:val="0"/>
        <w:snapToGrid w:val="0"/>
        <w:spacing w:line="360" w:lineRule="auto"/>
        <w:ind w:right="420"/>
        <w:rPr>
          <w:rFonts w:hint="eastAsia" w:ascii="仿宋" w:hAnsi="仿宋" w:eastAsia="仿宋"/>
          <w:sz w:val="24"/>
        </w:rPr>
      </w:pPr>
    </w:p>
    <w:p w14:paraId="554A8121">
      <w:pPr>
        <w:adjustRightInd w:val="0"/>
        <w:snapToGrid w:val="0"/>
        <w:spacing w:line="360" w:lineRule="auto"/>
        <w:ind w:right="420"/>
        <w:rPr>
          <w:rFonts w:hint="eastAsia" w:ascii="仿宋" w:hAnsi="仿宋" w:eastAsia="仿宋"/>
          <w:sz w:val="24"/>
        </w:rPr>
      </w:pPr>
    </w:p>
    <w:p w14:paraId="47B4054C">
      <w:pPr>
        <w:adjustRightInd w:val="0"/>
        <w:snapToGrid w:val="0"/>
        <w:spacing w:line="360" w:lineRule="auto"/>
        <w:ind w:right="420"/>
        <w:rPr>
          <w:rFonts w:hint="eastAsia" w:ascii="仿宋" w:hAnsi="仿宋" w:eastAsia="仿宋"/>
          <w:sz w:val="24"/>
        </w:rPr>
      </w:pPr>
      <w:r>
        <w:rPr>
          <w:rFonts w:hint="eastAsia" w:ascii="仿宋" w:hAnsi="仿宋" w:eastAsia="仿宋"/>
          <w:sz w:val="24"/>
        </w:rPr>
        <w:t>法定代表人（签字）：</w:t>
      </w:r>
      <w:r>
        <w:rPr>
          <w:rFonts w:hint="eastAsia" w:ascii="仿宋" w:hAnsi="仿宋" w:eastAsia="仿宋"/>
          <w:sz w:val="24"/>
          <w:u w:val="single"/>
        </w:rPr>
        <w:t xml:space="preserve">                     </w:t>
      </w:r>
    </w:p>
    <w:p w14:paraId="048C2DDA">
      <w:pPr>
        <w:adjustRightInd w:val="0"/>
        <w:snapToGrid w:val="0"/>
        <w:spacing w:line="360" w:lineRule="auto"/>
        <w:ind w:right="420"/>
        <w:rPr>
          <w:rFonts w:hint="eastAsia" w:ascii="仿宋" w:hAnsi="仿宋" w:eastAsia="仿宋"/>
          <w:sz w:val="24"/>
        </w:rPr>
      </w:pPr>
      <w:r>
        <w:rPr>
          <w:rFonts w:hint="eastAsia" w:ascii="仿宋" w:hAnsi="仿宋" w:eastAsia="仿宋"/>
          <w:sz w:val="24"/>
        </w:rPr>
        <w:t>供应商名称（盖单位章）：</w:t>
      </w:r>
      <w:r>
        <w:rPr>
          <w:rFonts w:hint="eastAsia" w:ascii="仿宋" w:hAnsi="仿宋" w:eastAsia="仿宋"/>
          <w:sz w:val="24"/>
          <w:u w:val="single"/>
        </w:rPr>
        <w:t xml:space="preserve">                     </w:t>
      </w:r>
    </w:p>
    <w:p w14:paraId="3FC1AB2B">
      <w:pPr>
        <w:adjustRightInd w:val="0"/>
        <w:snapToGrid w:val="0"/>
        <w:spacing w:line="360" w:lineRule="auto"/>
        <w:ind w:right="420"/>
        <w:rPr>
          <w:rFonts w:hint="eastAsia" w:ascii="仿宋" w:hAnsi="仿宋" w:eastAsia="仿宋"/>
          <w:sz w:val="24"/>
        </w:rPr>
      </w:pPr>
      <w:r>
        <w:rPr>
          <w:rFonts w:hint="eastAsia" w:ascii="仿宋" w:hAnsi="仿宋" w:eastAsia="仿宋"/>
          <w:sz w:val="24"/>
        </w:rPr>
        <w:t>委托代理人（签字）：</w:t>
      </w:r>
      <w:r>
        <w:rPr>
          <w:rFonts w:hint="eastAsia" w:ascii="仿宋" w:hAnsi="仿宋" w:eastAsia="仿宋"/>
          <w:sz w:val="24"/>
          <w:u w:val="single"/>
        </w:rPr>
        <w:t xml:space="preserve">                     </w:t>
      </w:r>
    </w:p>
    <w:p w14:paraId="7694157B">
      <w:pPr>
        <w:adjustRightInd w:val="0"/>
        <w:snapToGrid w:val="0"/>
        <w:spacing w:line="360" w:lineRule="auto"/>
        <w:ind w:right="24"/>
        <w:rPr>
          <w:rFonts w:hint="eastAsia" w:ascii="仿宋" w:hAnsi="仿宋" w:eastAsia="仿宋"/>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hint="eastAsia" w:ascii="仿宋" w:hAnsi="仿宋" w:eastAsia="仿宋"/>
          <w:sz w:val="24"/>
          <w:u w:val="single"/>
        </w:rPr>
        <w:t xml:space="preserve">       </w:t>
      </w:r>
      <w:r>
        <w:rPr>
          <w:rFonts w:hint="eastAsia" w:ascii="仿宋" w:hAnsi="仿宋" w:eastAsia="仿宋"/>
          <w:sz w:val="24"/>
        </w:rPr>
        <w:t>日</w:t>
      </w:r>
    </w:p>
    <w:p w14:paraId="09A04634">
      <w:pPr>
        <w:spacing w:line="360" w:lineRule="exact"/>
        <w:rPr>
          <w:rFonts w:ascii="仿宋_GB2312" w:eastAsia="仿宋_GB2312"/>
          <w:b/>
          <w:sz w:val="24"/>
        </w:rPr>
      </w:pPr>
    </w:p>
    <w:p w14:paraId="7F870902"/>
    <w:p w14:paraId="78DBABB8">
      <w:pPr>
        <w:pStyle w:val="6"/>
        <w:adjustRightInd w:val="0"/>
        <w:snapToGrid w:val="0"/>
        <w:spacing w:line="360" w:lineRule="auto"/>
        <w:rPr>
          <w:rFonts w:hint="eastAsia" w:ascii="仿宋" w:hAnsi="仿宋" w:eastAsia="仿宋"/>
          <w:b/>
          <w:sz w:val="24"/>
          <w:szCs w:val="24"/>
        </w:rPr>
      </w:pPr>
      <w:r>
        <w:rPr>
          <w:rFonts w:ascii="仿宋" w:hAnsi="仿宋" w:eastAsia="仿宋"/>
          <w:b/>
          <w:sz w:val="24"/>
          <w:szCs w:val="24"/>
        </w:rPr>
        <w:t>附件2</w:t>
      </w:r>
      <w:r>
        <w:rPr>
          <w:rFonts w:hint="eastAsia" w:ascii="仿宋" w:hAnsi="仿宋" w:eastAsia="仿宋"/>
          <w:b/>
          <w:sz w:val="24"/>
          <w:szCs w:val="24"/>
        </w:rPr>
        <w:t>：</w:t>
      </w:r>
    </w:p>
    <w:p w14:paraId="77D14D9F">
      <w:pPr>
        <w:jc w:val="center"/>
        <w:rPr>
          <w:b/>
          <w:sz w:val="32"/>
          <w:szCs w:val="32"/>
        </w:rPr>
      </w:pPr>
      <w:r>
        <w:rPr>
          <w:rFonts w:hint="eastAsia"/>
          <w:b/>
          <w:sz w:val="32"/>
          <w:szCs w:val="32"/>
        </w:rPr>
        <w:t>安全生产、文明施工承诺书</w:t>
      </w:r>
    </w:p>
    <w:p w14:paraId="158CF712">
      <w:pPr>
        <w:spacing w:line="400" w:lineRule="exact"/>
        <w:ind w:firstLine="420" w:firstLineChars="200"/>
        <w:rPr>
          <w:b/>
          <w:u w:val="single"/>
        </w:rPr>
      </w:pPr>
      <w:r>
        <w:rPr>
          <w:rFonts w:hint="eastAsia"/>
        </w:rPr>
        <w:t>根据合同约定，</w:t>
      </w:r>
      <w:r>
        <w:rPr>
          <w:rFonts w:hint="eastAsia"/>
          <w:b/>
          <w:u w:val="single"/>
        </w:rPr>
        <w:t xml:space="preserve">                              </w:t>
      </w:r>
      <w:r>
        <w:rPr>
          <w:rFonts w:hint="eastAsia"/>
        </w:rPr>
        <w:t>作为湖南铁道职业技术学院</w:t>
      </w:r>
      <w:r>
        <w:rPr>
          <w:b/>
          <w:u w:val="single"/>
        </w:rPr>
        <w:t xml:space="preserve">                            </w:t>
      </w:r>
      <w:r>
        <w:rPr>
          <w:rFonts w:hint="eastAsia" w:ascii="仿宋_GB2312" w:eastAsia="仿宋_GB2312"/>
          <w:bCs/>
          <w:sz w:val="24"/>
        </w:rPr>
        <w:t>项目</w:t>
      </w:r>
      <w:r>
        <w:rPr>
          <w:rFonts w:hint="eastAsia"/>
        </w:rPr>
        <w:t>的施工单位，承诺对项目施工过程中所发生的一切安全事故，承担一切法律责任和经济赔偿责任。</w:t>
      </w:r>
    </w:p>
    <w:p w14:paraId="5B1E3C87">
      <w:pPr>
        <w:spacing w:line="400" w:lineRule="exact"/>
        <w:ind w:firstLine="420" w:firstLineChars="200"/>
      </w:pPr>
      <w:r>
        <w:rPr>
          <w:rFonts w:hint="eastAsia"/>
        </w:rPr>
        <w:t>我单位并承诺按照国家相关行业的安全文明规程组织施工，具体如下：</w:t>
      </w:r>
    </w:p>
    <w:p w14:paraId="2A23AC6E">
      <w:pPr>
        <w:numPr>
          <w:ilvl w:val="0"/>
          <w:numId w:val="3"/>
        </w:numPr>
        <w:spacing w:line="400" w:lineRule="exact"/>
      </w:pPr>
      <w:r>
        <w:rPr>
          <w:rFonts w:hint="eastAsia"/>
        </w:rPr>
        <w:t>安全生产</w:t>
      </w:r>
    </w:p>
    <w:p w14:paraId="3A180F9A">
      <w:pPr>
        <w:numPr>
          <w:ilvl w:val="0"/>
          <w:numId w:val="0"/>
        </w:numPr>
        <w:spacing w:line="400" w:lineRule="exact"/>
        <w:ind w:left="360" w:leftChars="0"/>
      </w:pPr>
      <w:r>
        <w:rPr>
          <w:rFonts w:hint="eastAsia"/>
          <w:lang w:val="en-US" w:eastAsia="zh-CN"/>
        </w:rPr>
        <w:t>1.</w:t>
      </w:r>
      <w:r>
        <w:rPr>
          <w:rFonts w:hint="eastAsia"/>
        </w:rPr>
        <w:t>不违章作业、不违章指挥，对现场管理人员的违章指挥有权拒绝，做到不伤害别人也不伤害自己。</w:t>
      </w:r>
    </w:p>
    <w:p w14:paraId="5C170106">
      <w:pPr>
        <w:numPr>
          <w:ilvl w:val="0"/>
          <w:numId w:val="0"/>
        </w:numPr>
        <w:spacing w:line="400" w:lineRule="exact"/>
        <w:ind w:left="360" w:leftChars="0"/>
      </w:pPr>
      <w:r>
        <w:rPr>
          <w:rFonts w:hint="eastAsia"/>
          <w:lang w:val="en-US" w:eastAsia="zh-CN"/>
        </w:rPr>
        <w:t>2.</w:t>
      </w:r>
      <w:r>
        <w:rPr>
          <w:rFonts w:hint="eastAsia"/>
        </w:rPr>
        <w:t>施工人员进入现场必须戴好安全帽，严禁穿拖鞋或赤脚进入工地施工，2米以上悬空作业必须系好安全带。</w:t>
      </w:r>
    </w:p>
    <w:p w14:paraId="664E6079">
      <w:pPr>
        <w:numPr>
          <w:ilvl w:val="0"/>
          <w:numId w:val="0"/>
        </w:numPr>
        <w:spacing w:line="400" w:lineRule="exact"/>
        <w:ind w:left="360" w:leftChars="0"/>
      </w:pPr>
      <w:r>
        <w:rPr>
          <w:rFonts w:hint="eastAsia"/>
          <w:lang w:val="en-US" w:eastAsia="zh-CN"/>
        </w:rPr>
        <w:t>3.</w:t>
      </w:r>
      <w:r>
        <w:rPr>
          <w:rFonts w:hint="eastAsia"/>
        </w:rPr>
        <w:t>不得乱接电线，必须由专业电工接线。</w:t>
      </w:r>
    </w:p>
    <w:p w14:paraId="2CA21FD4">
      <w:pPr>
        <w:numPr>
          <w:ilvl w:val="0"/>
          <w:numId w:val="0"/>
        </w:numPr>
        <w:spacing w:line="400" w:lineRule="exact"/>
        <w:ind w:left="360" w:leftChars="0"/>
      </w:pPr>
      <w:r>
        <w:rPr>
          <w:rFonts w:hint="eastAsia"/>
          <w:lang w:val="en-US" w:eastAsia="zh-CN"/>
        </w:rPr>
        <w:t>4.</w:t>
      </w:r>
      <w:r>
        <w:rPr>
          <w:rFonts w:hint="eastAsia"/>
        </w:rPr>
        <w:t>不得超出操作人员所属工种范围进行施工，特种作业必须持证上岗。</w:t>
      </w:r>
    </w:p>
    <w:p w14:paraId="69744D13">
      <w:pPr>
        <w:numPr>
          <w:ilvl w:val="0"/>
          <w:numId w:val="0"/>
        </w:numPr>
        <w:spacing w:line="400" w:lineRule="exact"/>
        <w:ind w:left="360" w:leftChars="0"/>
      </w:pPr>
      <w:r>
        <w:rPr>
          <w:rFonts w:hint="eastAsia"/>
          <w:lang w:val="en-US" w:eastAsia="zh-CN"/>
        </w:rPr>
        <w:t>5.</w:t>
      </w:r>
      <w:r>
        <w:rPr>
          <w:rFonts w:hint="eastAsia"/>
        </w:rPr>
        <w:t>使用电工工具时必须带绝缘手套和穿安全鞋。</w:t>
      </w:r>
    </w:p>
    <w:p w14:paraId="418D8F6C">
      <w:pPr>
        <w:numPr>
          <w:ilvl w:val="0"/>
          <w:numId w:val="0"/>
        </w:numPr>
        <w:spacing w:line="400" w:lineRule="exact"/>
        <w:ind w:left="360" w:leftChars="0"/>
      </w:pPr>
      <w:r>
        <w:rPr>
          <w:rFonts w:hint="eastAsia"/>
          <w:lang w:val="en-US" w:eastAsia="zh-CN"/>
        </w:rPr>
        <w:t>6.</w:t>
      </w:r>
      <w:r>
        <w:rPr>
          <w:rFonts w:hint="eastAsia"/>
        </w:rPr>
        <w:t>有传染病、心脏病、癫痫病和耳聋、哑等生理缺陷人员严禁进入施工现场。</w:t>
      </w:r>
    </w:p>
    <w:p w14:paraId="6B0467AC">
      <w:pPr>
        <w:numPr>
          <w:ilvl w:val="0"/>
          <w:numId w:val="0"/>
        </w:numPr>
        <w:spacing w:line="400" w:lineRule="exact"/>
        <w:ind w:left="360" w:leftChars="0"/>
      </w:pPr>
      <w:r>
        <w:rPr>
          <w:rFonts w:hint="eastAsia"/>
          <w:lang w:val="en-US" w:eastAsia="zh-CN"/>
        </w:rPr>
        <w:t>7.</w:t>
      </w:r>
      <w:r>
        <w:rPr>
          <w:rFonts w:hint="eastAsia"/>
        </w:rPr>
        <w:t>童工、小孩、孕妇及家属严禁进入施工现场，违者后果自负。</w:t>
      </w:r>
    </w:p>
    <w:p w14:paraId="132C2A6C">
      <w:pPr>
        <w:numPr>
          <w:ilvl w:val="0"/>
          <w:numId w:val="0"/>
        </w:numPr>
        <w:spacing w:line="400" w:lineRule="exact"/>
        <w:ind w:left="360" w:leftChars="0"/>
      </w:pPr>
      <w:r>
        <w:rPr>
          <w:rFonts w:hint="eastAsia"/>
          <w:lang w:val="en-US" w:eastAsia="zh-CN"/>
        </w:rPr>
        <w:t>8.</w:t>
      </w:r>
      <w:r>
        <w:rPr>
          <w:rFonts w:hint="eastAsia"/>
        </w:rPr>
        <w:t>吊车、钩机起吊重物时起重臂下严禁站人。</w:t>
      </w:r>
    </w:p>
    <w:p w14:paraId="3A547F03">
      <w:pPr>
        <w:numPr>
          <w:ilvl w:val="0"/>
          <w:numId w:val="0"/>
        </w:numPr>
        <w:spacing w:line="400" w:lineRule="exact"/>
        <w:ind w:left="360" w:leftChars="0"/>
      </w:pPr>
      <w:r>
        <w:rPr>
          <w:rFonts w:hint="eastAsia"/>
          <w:lang w:val="en-US" w:eastAsia="zh-CN"/>
        </w:rPr>
        <w:t>9.</w:t>
      </w:r>
      <w:r>
        <w:rPr>
          <w:rFonts w:hint="eastAsia"/>
        </w:rPr>
        <w:t>严禁酒后和带病进行施工。</w:t>
      </w:r>
    </w:p>
    <w:p w14:paraId="21EC69F9">
      <w:pPr>
        <w:spacing w:line="400" w:lineRule="exact"/>
        <w:ind w:left="315" w:hanging="315" w:hangingChars="150"/>
      </w:pPr>
      <w:r>
        <w:rPr>
          <w:rFonts w:hint="eastAsia"/>
        </w:rPr>
        <w:t>二、文明施工</w:t>
      </w:r>
    </w:p>
    <w:p w14:paraId="2B36552D">
      <w:pPr>
        <w:numPr>
          <w:ilvl w:val="0"/>
          <w:numId w:val="0"/>
        </w:numPr>
        <w:spacing w:line="400" w:lineRule="exact"/>
        <w:ind w:left="360" w:leftChars="0"/>
      </w:pPr>
      <w:r>
        <w:rPr>
          <w:rFonts w:hint="eastAsia"/>
          <w:lang w:val="en-US" w:eastAsia="zh-CN"/>
        </w:rPr>
        <w:t>1.</w:t>
      </w:r>
      <w:r>
        <w:rPr>
          <w:rFonts w:hint="eastAsia"/>
        </w:rPr>
        <w:t>合理使用材料，做到不偷工不减料不浪费。</w:t>
      </w:r>
    </w:p>
    <w:p w14:paraId="260A3A54">
      <w:pPr>
        <w:numPr>
          <w:ilvl w:val="0"/>
          <w:numId w:val="0"/>
        </w:numPr>
        <w:spacing w:line="400" w:lineRule="exact"/>
        <w:ind w:left="360" w:leftChars="0"/>
      </w:pPr>
      <w:r>
        <w:rPr>
          <w:rFonts w:hint="eastAsia"/>
          <w:lang w:val="en-US" w:eastAsia="zh-CN"/>
        </w:rPr>
        <w:t>2.</w:t>
      </w:r>
      <w:r>
        <w:rPr>
          <w:rFonts w:hint="eastAsia"/>
        </w:rPr>
        <w:t>材料、构件、料具要堆放整齐有序、成垛。</w:t>
      </w:r>
    </w:p>
    <w:p w14:paraId="78F37F6A">
      <w:pPr>
        <w:numPr>
          <w:ilvl w:val="0"/>
          <w:numId w:val="0"/>
        </w:numPr>
        <w:spacing w:line="400" w:lineRule="exact"/>
        <w:ind w:left="360" w:leftChars="0"/>
      </w:pPr>
      <w:r>
        <w:rPr>
          <w:rFonts w:hint="eastAsia"/>
          <w:lang w:val="en-US" w:eastAsia="zh-CN"/>
        </w:rPr>
        <w:t>3.</w:t>
      </w:r>
      <w:r>
        <w:rPr>
          <w:rFonts w:hint="eastAsia"/>
        </w:rPr>
        <w:t>遵守国家法令、法规，遵守公司制度，不聚众赌博、酗酒闹事、打架。违者送公安机关处理。</w:t>
      </w:r>
    </w:p>
    <w:p w14:paraId="2E3CFF5F">
      <w:pPr>
        <w:numPr>
          <w:ilvl w:val="0"/>
          <w:numId w:val="0"/>
        </w:numPr>
        <w:spacing w:line="400" w:lineRule="exact"/>
        <w:ind w:left="360" w:leftChars="0"/>
      </w:pPr>
      <w:r>
        <w:rPr>
          <w:rFonts w:hint="eastAsia"/>
          <w:lang w:val="en-US" w:eastAsia="zh-CN"/>
        </w:rPr>
        <w:t>4.</w:t>
      </w:r>
      <w:r>
        <w:rPr>
          <w:rFonts w:hint="eastAsia"/>
        </w:rPr>
        <w:t>严格按照操作规程施工，施工操作面必须做到工完场清，建筑余土垃圾及时清运。</w:t>
      </w:r>
    </w:p>
    <w:p w14:paraId="5B2A9020">
      <w:pPr>
        <w:numPr>
          <w:ilvl w:val="0"/>
          <w:numId w:val="0"/>
        </w:numPr>
        <w:spacing w:line="400" w:lineRule="exact"/>
        <w:ind w:left="360" w:leftChars="0"/>
      </w:pPr>
      <w:r>
        <w:rPr>
          <w:rFonts w:hint="eastAsia"/>
          <w:lang w:val="en-US" w:eastAsia="zh-CN"/>
        </w:rPr>
        <w:t>5.</w:t>
      </w:r>
      <w:r>
        <w:rPr>
          <w:rFonts w:hint="eastAsia"/>
        </w:rPr>
        <w:t>使用搅拌机、砂浆机、振荡器、斗车等一切机械设备，下班前必须清洗干净。</w:t>
      </w:r>
    </w:p>
    <w:p w14:paraId="4E57A84B">
      <w:pPr>
        <w:numPr>
          <w:ilvl w:val="0"/>
          <w:numId w:val="0"/>
        </w:numPr>
        <w:spacing w:line="400" w:lineRule="exact"/>
        <w:ind w:left="360" w:leftChars="0"/>
      </w:pPr>
      <w:r>
        <w:rPr>
          <w:rFonts w:hint="eastAsia"/>
          <w:lang w:val="en-US" w:eastAsia="zh-CN"/>
        </w:rPr>
        <w:t>6.</w:t>
      </w:r>
      <w:r>
        <w:rPr>
          <w:rFonts w:hint="eastAsia"/>
        </w:rPr>
        <w:t>对施工现场必须有安全隔离带及警示标志。</w:t>
      </w:r>
    </w:p>
    <w:p w14:paraId="119E3B71">
      <w:pPr>
        <w:numPr>
          <w:ilvl w:val="0"/>
          <w:numId w:val="0"/>
        </w:numPr>
        <w:spacing w:line="400" w:lineRule="exact"/>
        <w:ind w:left="360" w:leftChars="0"/>
      </w:pPr>
      <w:r>
        <w:rPr>
          <w:rFonts w:hint="eastAsia"/>
          <w:lang w:val="en-US" w:eastAsia="zh-CN"/>
        </w:rPr>
        <w:t>7.</w:t>
      </w:r>
      <w:r>
        <w:rPr>
          <w:rFonts w:hint="eastAsia"/>
        </w:rPr>
        <w:t>校园内施工现场一律禁烟。</w:t>
      </w:r>
    </w:p>
    <w:p w14:paraId="48C6D567">
      <w:pPr>
        <w:spacing w:line="400" w:lineRule="exact"/>
        <w:ind w:firstLine="420" w:firstLineChars="200"/>
      </w:pPr>
      <w:r>
        <w:rPr>
          <w:rFonts w:hint="eastAsia"/>
        </w:rPr>
        <w:t>本承诺书作为合同的附件，与主合同具有同等法律效力。对于承诺人的以上承诺，甲方有权予以监督和随时检查，发现承诺人违反上述某项承诺，甲方有权要求承诺人承担每次500元的违约金，并有权从应付的工程款中扣除。</w:t>
      </w:r>
    </w:p>
    <w:p w14:paraId="46E205BF">
      <w:pPr>
        <w:spacing w:line="400" w:lineRule="exact"/>
        <w:rPr>
          <w:b/>
        </w:rPr>
      </w:pPr>
    </w:p>
    <w:p w14:paraId="03835C21">
      <w:pPr>
        <w:spacing w:line="400" w:lineRule="exact"/>
        <w:rPr>
          <w:b/>
          <w:sz w:val="28"/>
          <w:szCs w:val="28"/>
        </w:rPr>
      </w:pPr>
      <w:r>
        <w:rPr>
          <w:rFonts w:hint="eastAsia"/>
          <w:b/>
          <w:sz w:val="28"/>
          <w:szCs w:val="28"/>
        </w:rPr>
        <w:t>承诺单位：</w:t>
      </w:r>
    </w:p>
    <w:p w14:paraId="0D80EB63">
      <w:pPr>
        <w:spacing w:line="400" w:lineRule="exact"/>
        <w:rPr>
          <w:b/>
          <w:sz w:val="28"/>
          <w:szCs w:val="28"/>
        </w:rPr>
      </w:pPr>
    </w:p>
    <w:p w14:paraId="0500DE3F">
      <w:pPr>
        <w:spacing w:line="400" w:lineRule="exact"/>
        <w:sectPr>
          <w:pgSz w:w="11906" w:h="16838"/>
          <w:pgMar w:top="1440" w:right="1800" w:bottom="1440" w:left="1800" w:header="851" w:footer="992" w:gutter="0"/>
          <w:cols w:space="425" w:num="1"/>
          <w:docGrid w:type="lines" w:linePitch="312" w:charSpace="0"/>
        </w:sectPr>
      </w:pPr>
      <w:r>
        <w:rPr>
          <w:rFonts w:hint="eastAsia"/>
          <w:b/>
          <w:sz w:val="28"/>
          <w:szCs w:val="28"/>
        </w:rPr>
        <w:t xml:space="preserve">承诺人：  </w:t>
      </w:r>
      <w:r>
        <w:rPr>
          <w:rFonts w:hint="eastAsia"/>
          <w:b/>
        </w:rPr>
        <w:t xml:space="preserve">                                        </w:t>
      </w:r>
      <w:r>
        <w:rPr>
          <w:rFonts w:hint="eastAsia"/>
          <w:b/>
          <w:sz w:val="28"/>
          <w:szCs w:val="28"/>
        </w:rPr>
        <w:t xml:space="preserve">     年    月    日</w:t>
      </w:r>
    </w:p>
    <w:p w14:paraId="4359E8DA">
      <w:pPr>
        <w:pStyle w:val="6"/>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3：</w:t>
      </w:r>
    </w:p>
    <w:p w14:paraId="5789D85B">
      <w:pPr>
        <w:jc w:val="center"/>
        <w:rPr>
          <w:rFonts w:ascii="宋体" w:hAnsi="宋体"/>
          <w:b/>
          <w:sz w:val="32"/>
          <w:szCs w:val="32"/>
        </w:rPr>
      </w:pPr>
      <w:r>
        <w:rPr>
          <w:rFonts w:hint="eastAsia" w:ascii="宋体" w:hAnsi="宋体"/>
          <w:b/>
          <w:sz w:val="32"/>
          <w:szCs w:val="32"/>
        </w:rPr>
        <w:t>湖南铁道职业技术学院空调维修服务收费报价表</w:t>
      </w:r>
    </w:p>
    <w:p w14:paraId="743AE7EE">
      <w:pPr>
        <w:rPr>
          <w:rFonts w:ascii="宋体" w:hAnsi="宋体"/>
          <w:b/>
          <w:sz w:val="24"/>
        </w:rPr>
      </w:pPr>
      <w:r>
        <w:rPr>
          <w:rFonts w:hint="eastAsia" w:ascii="仿宋_GB2312" w:eastAsia="仿宋_GB2312"/>
          <w:b/>
          <w:sz w:val="24"/>
        </w:rPr>
        <w:t>一</w:t>
      </w:r>
      <w:r>
        <w:rPr>
          <w:rFonts w:hint="eastAsia" w:ascii="宋体" w:hAnsi="宋体"/>
          <w:b/>
          <w:sz w:val="24"/>
        </w:rPr>
        <w:t>、移机（</w:t>
      </w:r>
      <w:r>
        <w:rPr>
          <w:rFonts w:hint="eastAsia" w:ascii="宋体" w:hAnsi="宋体"/>
          <w:sz w:val="24"/>
        </w:rPr>
        <w:t>含运费</w:t>
      </w:r>
      <w:r>
        <w:rPr>
          <w:rFonts w:hint="eastAsia" w:ascii="宋体" w:hAnsi="宋体"/>
          <w:b/>
          <w:sz w:val="24"/>
        </w:rPr>
        <w:t>）</w:t>
      </w:r>
    </w:p>
    <w:tbl>
      <w:tblPr>
        <w:tblStyle w:val="11"/>
        <w:tblW w:w="8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2"/>
        <w:gridCol w:w="1808"/>
        <w:gridCol w:w="1770"/>
        <w:gridCol w:w="1723"/>
        <w:gridCol w:w="1770"/>
      </w:tblGrid>
      <w:tr w14:paraId="1E86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500" w:type="dxa"/>
            <w:gridSpan w:val="2"/>
            <w:vAlign w:val="center"/>
          </w:tcPr>
          <w:p w14:paraId="0231A141">
            <w:pPr>
              <w:jc w:val="center"/>
              <w:rPr>
                <w:rFonts w:ascii="宋体" w:hAnsi="宋体"/>
                <w:sz w:val="24"/>
              </w:rPr>
            </w:pPr>
            <w:r>
              <w:rPr>
                <w:rFonts w:hint="eastAsia" w:ascii="宋体" w:hAnsi="宋体"/>
                <w:sz w:val="24"/>
              </w:rPr>
              <w:t>分体挂壁式空调（元/台）</w:t>
            </w:r>
          </w:p>
        </w:tc>
        <w:tc>
          <w:tcPr>
            <w:tcW w:w="5263" w:type="dxa"/>
            <w:gridSpan w:val="3"/>
            <w:vAlign w:val="center"/>
          </w:tcPr>
          <w:p w14:paraId="588C97CD">
            <w:pPr>
              <w:jc w:val="center"/>
              <w:rPr>
                <w:rFonts w:ascii="宋体" w:hAnsi="宋体"/>
                <w:sz w:val="24"/>
              </w:rPr>
            </w:pPr>
            <w:r>
              <w:rPr>
                <w:rFonts w:hint="eastAsia" w:ascii="宋体" w:hAnsi="宋体"/>
                <w:sz w:val="24"/>
              </w:rPr>
              <w:t>分体立柜式空调(元/台)</w:t>
            </w:r>
          </w:p>
        </w:tc>
      </w:tr>
      <w:tr w14:paraId="70AB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692" w:type="dxa"/>
            <w:vAlign w:val="center"/>
          </w:tcPr>
          <w:p w14:paraId="14B6A75F">
            <w:pPr>
              <w:jc w:val="center"/>
              <w:rPr>
                <w:rFonts w:ascii="宋体" w:hAnsi="宋体"/>
                <w:sz w:val="24"/>
              </w:rPr>
            </w:pPr>
            <w:r>
              <w:rPr>
                <w:rFonts w:hint="eastAsia" w:ascii="宋体" w:hAnsi="宋体"/>
                <w:sz w:val="24"/>
              </w:rPr>
              <w:t>≤1.5P</w:t>
            </w:r>
          </w:p>
        </w:tc>
        <w:tc>
          <w:tcPr>
            <w:tcW w:w="1808" w:type="dxa"/>
            <w:vAlign w:val="center"/>
          </w:tcPr>
          <w:p w14:paraId="5A30CF4E">
            <w:pPr>
              <w:jc w:val="center"/>
              <w:rPr>
                <w:rFonts w:ascii="宋体" w:hAnsi="宋体"/>
                <w:sz w:val="24"/>
              </w:rPr>
            </w:pPr>
            <w:r>
              <w:rPr>
                <w:rFonts w:hint="eastAsia" w:ascii="宋体" w:hAnsi="宋体"/>
                <w:sz w:val="24"/>
              </w:rPr>
              <w:t>＞1.5P</w:t>
            </w:r>
          </w:p>
        </w:tc>
        <w:tc>
          <w:tcPr>
            <w:tcW w:w="1770" w:type="dxa"/>
            <w:vAlign w:val="center"/>
          </w:tcPr>
          <w:p w14:paraId="5C4839FD">
            <w:pPr>
              <w:jc w:val="center"/>
              <w:rPr>
                <w:rFonts w:ascii="宋体" w:hAnsi="宋体"/>
                <w:sz w:val="24"/>
              </w:rPr>
            </w:pPr>
            <w:r>
              <w:rPr>
                <w:rFonts w:hint="eastAsia" w:ascii="宋体" w:hAnsi="宋体"/>
                <w:sz w:val="24"/>
              </w:rPr>
              <w:t>2P</w:t>
            </w:r>
          </w:p>
        </w:tc>
        <w:tc>
          <w:tcPr>
            <w:tcW w:w="1723" w:type="dxa"/>
            <w:vAlign w:val="center"/>
          </w:tcPr>
          <w:p w14:paraId="61DCE71F">
            <w:pPr>
              <w:jc w:val="center"/>
              <w:rPr>
                <w:rFonts w:ascii="宋体" w:hAnsi="宋体"/>
                <w:sz w:val="24"/>
              </w:rPr>
            </w:pPr>
            <w:r>
              <w:rPr>
                <w:rFonts w:hint="eastAsia" w:ascii="宋体" w:hAnsi="宋体"/>
                <w:sz w:val="24"/>
              </w:rPr>
              <w:t>3P</w:t>
            </w:r>
          </w:p>
        </w:tc>
        <w:tc>
          <w:tcPr>
            <w:tcW w:w="1770" w:type="dxa"/>
            <w:vAlign w:val="center"/>
          </w:tcPr>
          <w:p w14:paraId="7E0EF3C4">
            <w:pPr>
              <w:jc w:val="center"/>
              <w:rPr>
                <w:rFonts w:ascii="宋体" w:hAnsi="宋体"/>
                <w:sz w:val="24"/>
              </w:rPr>
            </w:pPr>
            <w:r>
              <w:rPr>
                <w:rFonts w:hint="eastAsia" w:ascii="宋体" w:hAnsi="宋体"/>
                <w:sz w:val="24"/>
              </w:rPr>
              <w:t>5P</w:t>
            </w:r>
          </w:p>
        </w:tc>
      </w:tr>
      <w:tr w14:paraId="0399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92" w:type="dxa"/>
            <w:vAlign w:val="center"/>
          </w:tcPr>
          <w:p w14:paraId="08122E37">
            <w:pPr>
              <w:jc w:val="center"/>
              <w:rPr>
                <w:rFonts w:ascii="宋体" w:hAnsi="宋体"/>
                <w:sz w:val="24"/>
              </w:rPr>
            </w:pPr>
          </w:p>
        </w:tc>
        <w:tc>
          <w:tcPr>
            <w:tcW w:w="1808" w:type="dxa"/>
            <w:vAlign w:val="center"/>
          </w:tcPr>
          <w:p w14:paraId="30844211">
            <w:pPr>
              <w:jc w:val="center"/>
              <w:rPr>
                <w:rFonts w:ascii="宋体" w:hAnsi="宋体"/>
                <w:sz w:val="24"/>
              </w:rPr>
            </w:pPr>
          </w:p>
        </w:tc>
        <w:tc>
          <w:tcPr>
            <w:tcW w:w="1770" w:type="dxa"/>
            <w:vAlign w:val="center"/>
          </w:tcPr>
          <w:p w14:paraId="73871724">
            <w:pPr>
              <w:jc w:val="center"/>
              <w:rPr>
                <w:rFonts w:ascii="宋体" w:hAnsi="宋体"/>
                <w:sz w:val="24"/>
              </w:rPr>
            </w:pPr>
          </w:p>
        </w:tc>
        <w:tc>
          <w:tcPr>
            <w:tcW w:w="1723" w:type="dxa"/>
            <w:vAlign w:val="center"/>
          </w:tcPr>
          <w:p w14:paraId="19A6B3A5">
            <w:pPr>
              <w:jc w:val="center"/>
              <w:rPr>
                <w:rFonts w:ascii="宋体" w:hAnsi="宋体"/>
                <w:sz w:val="24"/>
              </w:rPr>
            </w:pPr>
          </w:p>
        </w:tc>
        <w:tc>
          <w:tcPr>
            <w:tcW w:w="1770" w:type="dxa"/>
            <w:vAlign w:val="center"/>
          </w:tcPr>
          <w:p w14:paraId="0D2D3923">
            <w:pPr>
              <w:jc w:val="center"/>
              <w:rPr>
                <w:rFonts w:ascii="宋体" w:hAnsi="宋体"/>
                <w:sz w:val="24"/>
              </w:rPr>
            </w:pPr>
          </w:p>
        </w:tc>
      </w:tr>
      <w:tr w14:paraId="32F8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92" w:type="dxa"/>
            <w:vAlign w:val="center"/>
          </w:tcPr>
          <w:p w14:paraId="5B852422">
            <w:pPr>
              <w:jc w:val="center"/>
              <w:rPr>
                <w:rFonts w:hint="default" w:ascii="宋体" w:hAnsi="宋体" w:eastAsia="宋体"/>
                <w:sz w:val="24"/>
                <w:lang w:val="en-US" w:eastAsia="zh-CN"/>
              </w:rPr>
            </w:pPr>
            <w:r>
              <w:rPr>
                <w:rFonts w:hint="eastAsia" w:ascii="宋体" w:hAnsi="宋体"/>
                <w:sz w:val="24"/>
                <w:lang w:val="en-US" w:eastAsia="zh-CN"/>
              </w:rPr>
              <w:t>高空作业情况</w:t>
            </w:r>
          </w:p>
        </w:tc>
        <w:tc>
          <w:tcPr>
            <w:tcW w:w="1808" w:type="dxa"/>
            <w:vAlign w:val="center"/>
          </w:tcPr>
          <w:p w14:paraId="66655674">
            <w:pPr>
              <w:jc w:val="center"/>
              <w:rPr>
                <w:rFonts w:ascii="宋体" w:hAnsi="宋体"/>
                <w:sz w:val="24"/>
              </w:rPr>
            </w:pPr>
            <w:r>
              <w:rPr>
                <w:rFonts w:hint="eastAsia" w:ascii="宋体" w:hAnsi="宋体"/>
                <w:sz w:val="24"/>
                <w:lang w:val="en-US" w:eastAsia="zh-CN"/>
              </w:rPr>
              <w:t>高空作业情况</w:t>
            </w:r>
          </w:p>
        </w:tc>
        <w:tc>
          <w:tcPr>
            <w:tcW w:w="1770" w:type="dxa"/>
            <w:vAlign w:val="center"/>
          </w:tcPr>
          <w:p w14:paraId="561F764B">
            <w:pPr>
              <w:jc w:val="center"/>
              <w:rPr>
                <w:rFonts w:ascii="宋体" w:hAnsi="宋体"/>
                <w:sz w:val="24"/>
              </w:rPr>
            </w:pPr>
            <w:r>
              <w:rPr>
                <w:rFonts w:hint="eastAsia" w:ascii="宋体" w:hAnsi="宋体"/>
                <w:sz w:val="24"/>
                <w:lang w:val="en-US" w:eastAsia="zh-CN"/>
              </w:rPr>
              <w:t>高空作业情况</w:t>
            </w:r>
          </w:p>
        </w:tc>
        <w:tc>
          <w:tcPr>
            <w:tcW w:w="1723" w:type="dxa"/>
            <w:vAlign w:val="center"/>
          </w:tcPr>
          <w:p w14:paraId="12C3C770">
            <w:pPr>
              <w:jc w:val="center"/>
              <w:rPr>
                <w:rFonts w:ascii="宋体" w:hAnsi="宋体"/>
                <w:sz w:val="24"/>
              </w:rPr>
            </w:pPr>
            <w:r>
              <w:rPr>
                <w:rFonts w:hint="eastAsia" w:ascii="宋体" w:hAnsi="宋体"/>
                <w:sz w:val="24"/>
                <w:lang w:val="en-US" w:eastAsia="zh-CN"/>
              </w:rPr>
              <w:t>高空作业情况</w:t>
            </w:r>
          </w:p>
        </w:tc>
        <w:tc>
          <w:tcPr>
            <w:tcW w:w="1770" w:type="dxa"/>
            <w:vAlign w:val="center"/>
          </w:tcPr>
          <w:p w14:paraId="084D9AB6">
            <w:pPr>
              <w:jc w:val="center"/>
              <w:rPr>
                <w:rFonts w:ascii="宋体" w:hAnsi="宋体"/>
                <w:sz w:val="24"/>
              </w:rPr>
            </w:pPr>
            <w:r>
              <w:rPr>
                <w:rFonts w:hint="eastAsia" w:ascii="宋体" w:hAnsi="宋体"/>
                <w:sz w:val="24"/>
                <w:lang w:val="en-US" w:eastAsia="zh-CN"/>
              </w:rPr>
              <w:t>高空作业情况</w:t>
            </w:r>
          </w:p>
        </w:tc>
      </w:tr>
      <w:tr w14:paraId="32BA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92" w:type="dxa"/>
            <w:vAlign w:val="center"/>
          </w:tcPr>
          <w:p w14:paraId="5E4C9178">
            <w:pPr>
              <w:jc w:val="center"/>
              <w:rPr>
                <w:rFonts w:ascii="宋体" w:hAnsi="宋体"/>
                <w:sz w:val="24"/>
              </w:rPr>
            </w:pPr>
          </w:p>
        </w:tc>
        <w:tc>
          <w:tcPr>
            <w:tcW w:w="1808" w:type="dxa"/>
            <w:vAlign w:val="center"/>
          </w:tcPr>
          <w:p w14:paraId="1CC73CBA">
            <w:pPr>
              <w:jc w:val="center"/>
              <w:rPr>
                <w:rFonts w:ascii="宋体" w:hAnsi="宋体"/>
                <w:sz w:val="24"/>
              </w:rPr>
            </w:pPr>
          </w:p>
        </w:tc>
        <w:tc>
          <w:tcPr>
            <w:tcW w:w="1770" w:type="dxa"/>
            <w:vAlign w:val="center"/>
          </w:tcPr>
          <w:p w14:paraId="6A47E58C">
            <w:pPr>
              <w:jc w:val="center"/>
              <w:rPr>
                <w:rFonts w:ascii="宋体" w:hAnsi="宋体"/>
                <w:sz w:val="24"/>
              </w:rPr>
            </w:pPr>
          </w:p>
        </w:tc>
        <w:tc>
          <w:tcPr>
            <w:tcW w:w="1723" w:type="dxa"/>
            <w:vAlign w:val="center"/>
          </w:tcPr>
          <w:p w14:paraId="3B51CD4B">
            <w:pPr>
              <w:jc w:val="center"/>
              <w:rPr>
                <w:rFonts w:ascii="宋体" w:hAnsi="宋体"/>
                <w:sz w:val="24"/>
              </w:rPr>
            </w:pPr>
          </w:p>
        </w:tc>
        <w:tc>
          <w:tcPr>
            <w:tcW w:w="1770" w:type="dxa"/>
            <w:vAlign w:val="center"/>
          </w:tcPr>
          <w:p w14:paraId="6B097C30">
            <w:pPr>
              <w:jc w:val="center"/>
              <w:rPr>
                <w:rFonts w:ascii="宋体" w:hAnsi="宋体"/>
                <w:sz w:val="24"/>
              </w:rPr>
            </w:pPr>
          </w:p>
        </w:tc>
      </w:tr>
    </w:tbl>
    <w:p w14:paraId="56DDC463">
      <w:pPr>
        <w:numPr>
          <w:ilvl w:val="0"/>
          <w:numId w:val="4"/>
        </w:numPr>
        <w:ind w:left="360" w:leftChars="0" w:firstLine="0" w:firstLineChars="0"/>
        <w:rPr>
          <w:rFonts w:ascii="宋体" w:hAnsi="宋体"/>
          <w:sz w:val="24"/>
        </w:rPr>
      </w:pPr>
      <w:r>
        <w:rPr>
          <w:rFonts w:hint="eastAsia" w:ascii="宋体" w:hAnsi="宋体"/>
          <w:sz w:val="24"/>
        </w:rPr>
        <w:t>一般打孔：</w:t>
      </w:r>
      <w:r>
        <w:rPr>
          <w:rFonts w:hint="eastAsia" w:ascii="宋体" w:hAnsi="宋体"/>
          <w:sz w:val="24"/>
          <w:lang w:val="en-US" w:eastAsia="zh-CN"/>
        </w:rPr>
        <w:t xml:space="preserve">    </w:t>
      </w:r>
      <w:r>
        <w:rPr>
          <w:rFonts w:hint="eastAsia" w:ascii="宋体" w:hAnsi="宋体"/>
          <w:sz w:val="24"/>
        </w:rPr>
        <w:t>元/个   混凝土：</w:t>
      </w:r>
      <w:r>
        <w:rPr>
          <w:rFonts w:hint="eastAsia" w:ascii="宋体" w:hAnsi="宋体"/>
          <w:sz w:val="24"/>
          <w:lang w:val="en-US" w:eastAsia="zh-CN"/>
        </w:rPr>
        <w:t xml:space="preserve">   </w:t>
      </w:r>
      <w:r>
        <w:rPr>
          <w:rFonts w:hint="eastAsia" w:ascii="宋体" w:hAnsi="宋体"/>
          <w:sz w:val="24"/>
        </w:rPr>
        <w:t>元/个    加厚混凝土：</w:t>
      </w:r>
      <w:r>
        <w:rPr>
          <w:rFonts w:hint="eastAsia" w:ascii="宋体" w:hAnsi="宋体"/>
          <w:sz w:val="24"/>
          <w:lang w:val="en-US" w:eastAsia="zh-CN"/>
        </w:rPr>
        <w:t xml:space="preserve">   </w:t>
      </w:r>
      <w:r>
        <w:rPr>
          <w:rFonts w:hint="eastAsia" w:ascii="宋体" w:hAnsi="宋体"/>
          <w:sz w:val="24"/>
        </w:rPr>
        <w:t>元/个</w:t>
      </w:r>
    </w:p>
    <w:p w14:paraId="3404B47A">
      <w:pPr>
        <w:numPr>
          <w:ilvl w:val="0"/>
          <w:numId w:val="4"/>
        </w:numPr>
        <w:ind w:left="360" w:leftChars="0" w:firstLine="0" w:firstLineChars="0"/>
        <w:rPr>
          <w:rFonts w:ascii="宋体" w:hAnsi="宋体"/>
          <w:sz w:val="24"/>
        </w:rPr>
      </w:pPr>
      <w:r>
        <w:rPr>
          <w:rFonts w:hint="eastAsia" w:ascii="宋体" w:hAnsi="宋体"/>
          <w:sz w:val="24"/>
          <w:lang w:val="en-US" w:eastAsia="zh-CN"/>
        </w:rPr>
        <w:t>其中    楼以上或    米以上视为高空作业。</w:t>
      </w:r>
    </w:p>
    <w:p w14:paraId="56CB59E5">
      <w:pPr>
        <w:rPr>
          <w:rFonts w:ascii="宋体" w:hAnsi="宋体"/>
          <w:b/>
          <w:sz w:val="24"/>
        </w:rPr>
      </w:pPr>
      <w:r>
        <w:rPr>
          <w:rFonts w:hint="eastAsia" w:ascii="宋体" w:hAnsi="宋体"/>
          <w:b/>
          <w:sz w:val="24"/>
        </w:rPr>
        <w:t>二、加氟（</w:t>
      </w:r>
      <w:r>
        <w:rPr>
          <w:rFonts w:hint="eastAsia" w:ascii="宋体" w:hAnsi="宋体"/>
          <w:sz w:val="24"/>
        </w:rPr>
        <w:t>含人工费</w:t>
      </w:r>
      <w:r>
        <w:rPr>
          <w:rFonts w:hint="eastAsia" w:ascii="宋体" w:hAnsi="宋体"/>
          <w:b/>
          <w:sz w:val="24"/>
        </w:rPr>
        <w:t>）R401、R32制冷剂需要抽真空加氟，收服务费60元/台</w:t>
      </w:r>
    </w:p>
    <w:tbl>
      <w:tblPr>
        <w:tblStyle w:val="11"/>
        <w:tblW w:w="8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1583"/>
        <w:gridCol w:w="1478"/>
        <w:gridCol w:w="1429"/>
        <w:gridCol w:w="1429"/>
        <w:gridCol w:w="1579"/>
      </w:tblGrid>
      <w:tr w14:paraId="6BD4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65" w:type="dxa"/>
            <w:vMerge w:val="restart"/>
            <w:vAlign w:val="center"/>
          </w:tcPr>
          <w:p w14:paraId="506FB63C">
            <w:pPr>
              <w:jc w:val="center"/>
              <w:rPr>
                <w:rFonts w:ascii="宋体" w:hAnsi="宋体"/>
                <w:sz w:val="24"/>
              </w:rPr>
            </w:pPr>
            <w:r>
              <w:rPr>
                <w:rFonts w:hint="eastAsia" w:ascii="宋体" w:hAnsi="宋体"/>
                <w:sz w:val="24"/>
              </w:rPr>
              <w:t>规格型号</w:t>
            </w:r>
          </w:p>
        </w:tc>
        <w:tc>
          <w:tcPr>
            <w:tcW w:w="3061" w:type="dxa"/>
            <w:gridSpan w:val="2"/>
            <w:vAlign w:val="center"/>
          </w:tcPr>
          <w:p w14:paraId="59498F6E">
            <w:pPr>
              <w:jc w:val="center"/>
              <w:rPr>
                <w:rFonts w:ascii="宋体" w:hAnsi="宋体"/>
                <w:sz w:val="24"/>
              </w:rPr>
            </w:pPr>
            <w:r>
              <w:rPr>
                <w:rFonts w:hint="eastAsia" w:ascii="宋体" w:hAnsi="宋体"/>
                <w:sz w:val="24"/>
              </w:rPr>
              <w:t>分体挂壁式空调（元/台）</w:t>
            </w:r>
          </w:p>
        </w:tc>
        <w:tc>
          <w:tcPr>
            <w:tcW w:w="4437" w:type="dxa"/>
            <w:gridSpan w:val="3"/>
            <w:vAlign w:val="center"/>
          </w:tcPr>
          <w:p w14:paraId="2D786B73">
            <w:pPr>
              <w:jc w:val="center"/>
              <w:rPr>
                <w:rFonts w:ascii="宋体" w:hAnsi="宋体"/>
                <w:sz w:val="24"/>
              </w:rPr>
            </w:pPr>
            <w:r>
              <w:rPr>
                <w:rFonts w:hint="eastAsia" w:ascii="宋体" w:hAnsi="宋体"/>
                <w:sz w:val="24"/>
              </w:rPr>
              <w:t>分体立柜式空调(元/台)</w:t>
            </w:r>
          </w:p>
        </w:tc>
      </w:tr>
      <w:tr w14:paraId="628E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265" w:type="dxa"/>
            <w:vMerge w:val="continue"/>
            <w:vAlign w:val="center"/>
          </w:tcPr>
          <w:p w14:paraId="03E31A1F">
            <w:pPr>
              <w:jc w:val="center"/>
              <w:rPr>
                <w:rFonts w:ascii="宋体" w:hAnsi="宋体"/>
                <w:sz w:val="24"/>
              </w:rPr>
            </w:pPr>
          </w:p>
        </w:tc>
        <w:tc>
          <w:tcPr>
            <w:tcW w:w="1583" w:type="dxa"/>
            <w:vAlign w:val="center"/>
          </w:tcPr>
          <w:p w14:paraId="0C847D9B">
            <w:pPr>
              <w:jc w:val="center"/>
              <w:rPr>
                <w:rFonts w:ascii="宋体" w:hAnsi="宋体"/>
                <w:sz w:val="24"/>
              </w:rPr>
            </w:pPr>
            <w:r>
              <w:rPr>
                <w:rFonts w:hint="eastAsia" w:ascii="宋体" w:hAnsi="宋体"/>
                <w:sz w:val="24"/>
              </w:rPr>
              <w:t>≤1.5P</w:t>
            </w:r>
          </w:p>
        </w:tc>
        <w:tc>
          <w:tcPr>
            <w:tcW w:w="1478" w:type="dxa"/>
            <w:vAlign w:val="center"/>
          </w:tcPr>
          <w:p w14:paraId="79066101">
            <w:pPr>
              <w:jc w:val="center"/>
              <w:rPr>
                <w:rFonts w:ascii="宋体" w:hAnsi="宋体"/>
                <w:sz w:val="24"/>
              </w:rPr>
            </w:pPr>
            <w:r>
              <w:rPr>
                <w:rFonts w:hint="eastAsia" w:ascii="宋体" w:hAnsi="宋体"/>
                <w:sz w:val="24"/>
              </w:rPr>
              <w:t>＞1.5P</w:t>
            </w:r>
          </w:p>
        </w:tc>
        <w:tc>
          <w:tcPr>
            <w:tcW w:w="1429" w:type="dxa"/>
            <w:vAlign w:val="center"/>
          </w:tcPr>
          <w:p w14:paraId="4CD16CC5">
            <w:pPr>
              <w:jc w:val="center"/>
              <w:rPr>
                <w:rFonts w:ascii="宋体" w:hAnsi="宋体"/>
                <w:sz w:val="24"/>
              </w:rPr>
            </w:pPr>
            <w:r>
              <w:rPr>
                <w:rFonts w:hint="eastAsia" w:ascii="宋体" w:hAnsi="宋体"/>
                <w:sz w:val="24"/>
              </w:rPr>
              <w:t>2P</w:t>
            </w:r>
          </w:p>
        </w:tc>
        <w:tc>
          <w:tcPr>
            <w:tcW w:w="1429" w:type="dxa"/>
            <w:vAlign w:val="center"/>
          </w:tcPr>
          <w:p w14:paraId="6F56895B">
            <w:pPr>
              <w:jc w:val="center"/>
              <w:rPr>
                <w:rFonts w:ascii="宋体" w:hAnsi="宋体"/>
                <w:sz w:val="24"/>
              </w:rPr>
            </w:pPr>
            <w:r>
              <w:rPr>
                <w:rFonts w:hint="eastAsia" w:ascii="宋体" w:hAnsi="宋体"/>
                <w:sz w:val="24"/>
              </w:rPr>
              <w:t>3P</w:t>
            </w:r>
          </w:p>
        </w:tc>
        <w:tc>
          <w:tcPr>
            <w:tcW w:w="1579" w:type="dxa"/>
            <w:vAlign w:val="center"/>
          </w:tcPr>
          <w:p w14:paraId="71DE0969">
            <w:pPr>
              <w:jc w:val="center"/>
              <w:rPr>
                <w:rFonts w:ascii="宋体" w:hAnsi="宋体"/>
                <w:sz w:val="24"/>
              </w:rPr>
            </w:pPr>
            <w:r>
              <w:rPr>
                <w:rFonts w:hint="eastAsia" w:ascii="宋体" w:hAnsi="宋体"/>
                <w:sz w:val="24"/>
              </w:rPr>
              <w:t>5P</w:t>
            </w:r>
          </w:p>
        </w:tc>
      </w:tr>
      <w:tr w14:paraId="59EE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265" w:type="dxa"/>
            <w:vAlign w:val="center"/>
          </w:tcPr>
          <w:p w14:paraId="5541CABA">
            <w:pPr>
              <w:jc w:val="center"/>
              <w:rPr>
                <w:rFonts w:ascii="宋体" w:hAnsi="宋体"/>
                <w:sz w:val="24"/>
              </w:rPr>
            </w:pPr>
            <w:r>
              <w:rPr>
                <w:rFonts w:hint="eastAsia" w:ascii="宋体" w:hAnsi="宋体"/>
                <w:sz w:val="24"/>
              </w:rPr>
              <w:t>检漏补氟</w:t>
            </w:r>
          </w:p>
        </w:tc>
        <w:tc>
          <w:tcPr>
            <w:tcW w:w="1583" w:type="dxa"/>
            <w:vAlign w:val="center"/>
          </w:tcPr>
          <w:p w14:paraId="2F733202">
            <w:pPr>
              <w:jc w:val="center"/>
              <w:rPr>
                <w:rFonts w:ascii="宋体" w:hAnsi="宋体"/>
                <w:sz w:val="24"/>
              </w:rPr>
            </w:pPr>
          </w:p>
        </w:tc>
        <w:tc>
          <w:tcPr>
            <w:tcW w:w="1478" w:type="dxa"/>
            <w:vAlign w:val="center"/>
          </w:tcPr>
          <w:p w14:paraId="48B2F239">
            <w:pPr>
              <w:jc w:val="center"/>
              <w:rPr>
                <w:rFonts w:ascii="宋体" w:hAnsi="宋体"/>
                <w:sz w:val="24"/>
              </w:rPr>
            </w:pPr>
          </w:p>
        </w:tc>
        <w:tc>
          <w:tcPr>
            <w:tcW w:w="1429" w:type="dxa"/>
            <w:vAlign w:val="center"/>
          </w:tcPr>
          <w:p w14:paraId="4841C375">
            <w:pPr>
              <w:jc w:val="center"/>
              <w:rPr>
                <w:rFonts w:ascii="宋体" w:hAnsi="宋体"/>
                <w:sz w:val="24"/>
              </w:rPr>
            </w:pPr>
          </w:p>
        </w:tc>
        <w:tc>
          <w:tcPr>
            <w:tcW w:w="1429" w:type="dxa"/>
            <w:vAlign w:val="center"/>
          </w:tcPr>
          <w:p w14:paraId="59590513">
            <w:pPr>
              <w:jc w:val="center"/>
              <w:rPr>
                <w:rFonts w:ascii="宋体" w:hAnsi="宋体"/>
                <w:sz w:val="24"/>
              </w:rPr>
            </w:pPr>
          </w:p>
        </w:tc>
        <w:tc>
          <w:tcPr>
            <w:tcW w:w="1579" w:type="dxa"/>
            <w:vAlign w:val="center"/>
          </w:tcPr>
          <w:p w14:paraId="18BC5271">
            <w:pPr>
              <w:jc w:val="center"/>
              <w:rPr>
                <w:rFonts w:ascii="宋体" w:hAnsi="宋体"/>
                <w:sz w:val="24"/>
              </w:rPr>
            </w:pPr>
          </w:p>
        </w:tc>
      </w:tr>
      <w:tr w14:paraId="4E8E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5" w:type="dxa"/>
            <w:vAlign w:val="center"/>
          </w:tcPr>
          <w:p w14:paraId="63D5C304">
            <w:pPr>
              <w:jc w:val="center"/>
              <w:rPr>
                <w:rFonts w:ascii="宋体" w:hAnsi="宋体"/>
                <w:sz w:val="24"/>
              </w:rPr>
            </w:pPr>
            <w:r>
              <w:rPr>
                <w:rFonts w:hint="eastAsia" w:ascii="宋体" w:hAnsi="宋体"/>
                <w:sz w:val="24"/>
              </w:rPr>
              <w:t>焊补漏点</w:t>
            </w:r>
          </w:p>
        </w:tc>
        <w:tc>
          <w:tcPr>
            <w:tcW w:w="1583" w:type="dxa"/>
            <w:vAlign w:val="center"/>
          </w:tcPr>
          <w:p w14:paraId="39790DD4">
            <w:pPr>
              <w:jc w:val="center"/>
              <w:rPr>
                <w:rFonts w:ascii="宋体" w:hAnsi="宋体"/>
                <w:sz w:val="24"/>
              </w:rPr>
            </w:pPr>
          </w:p>
        </w:tc>
        <w:tc>
          <w:tcPr>
            <w:tcW w:w="1478" w:type="dxa"/>
            <w:vAlign w:val="center"/>
          </w:tcPr>
          <w:p w14:paraId="7A1CE044">
            <w:pPr>
              <w:jc w:val="center"/>
              <w:rPr>
                <w:rFonts w:ascii="宋体" w:hAnsi="宋体"/>
                <w:sz w:val="24"/>
              </w:rPr>
            </w:pPr>
          </w:p>
        </w:tc>
        <w:tc>
          <w:tcPr>
            <w:tcW w:w="1429" w:type="dxa"/>
            <w:vAlign w:val="center"/>
          </w:tcPr>
          <w:p w14:paraId="7E2998C8">
            <w:pPr>
              <w:jc w:val="center"/>
              <w:rPr>
                <w:rFonts w:ascii="宋体" w:hAnsi="宋体"/>
                <w:sz w:val="24"/>
              </w:rPr>
            </w:pPr>
          </w:p>
        </w:tc>
        <w:tc>
          <w:tcPr>
            <w:tcW w:w="1429" w:type="dxa"/>
            <w:vAlign w:val="center"/>
          </w:tcPr>
          <w:p w14:paraId="206BDBEF">
            <w:pPr>
              <w:jc w:val="center"/>
              <w:rPr>
                <w:rFonts w:ascii="宋体" w:hAnsi="宋体"/>
                <w:sz w:val="24"/>
              </w:rPr>
            </w:pPr>
          </w:p>
        </w:tc>
        <w:tc>
          <w:tcPr>
            <w:tcW w:w="1579" w:type="dxa"/>
            <w:vAlign w:val="center"/>
          </w:tcPr>
          <w:p w14:paraId="07F7308C">
            <w:pPr>
              <w:jc w:val="center"/>
              <w:rPr>
                <w:rFonts w:ascii="宋体" w:hAnsi="宋体"/>
                <w:sz w:val="24"/>
              </w:rPr>
            </w:pPr>
          </w:p>
        </w:tc>
      </w:tr>
      <w:tr w14:paraId="7834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65" w:type="dxa"/>
            <w:vAlign w:val="center"/>
          </w:tcPr>
          <w:p w14:paraId="686B8241">
            <w:pPr>
              <w:jc w:val="center"/>
              <w:rPr>
                <w:rFonts w:ascii="宋体" w:hAnsi="宋体"/>
                <w:sz w:val="24"/>
              </w:rPr>
            </w:pPr>
            <w:r>
              <w:rPr>
                <w:rFonts w:hint="eastAsia" w:ascii="宋体" w:hAnsi="宋体"/>
                <w:sz w:val="24"/>
              </w:rPr>
              <w:t>加全氟</w:t>
            </w:r>
          </w:p>
        </w:tc>
        <w:tc>
          <w:tcPr>
            <w:tcW w:w="1583" w:type="dxa"/>
            <w:vAlign w:val="center"/>
          </w:tcPr>
          <w:p w14:paraId="1DC38C5D">
            <w:pPr>
              <w:jc w:val="center"/>
              <w:rPr>
                <w:rFonts w:ascii="宋体" w:hAnsi="宋体"/>
                <w:sz w:val="24"/>
              </w:rPr>
            </w:pPr>
          </w:p>
        </w:tc>
        <w:tc>
          <w:tcPr>
            <w:tcW w:w="1478" w:type="dxa"/>
            <w:vAlign w:val="center"/>
          </w:tcPr>
          <w:p w14:paraId="05F8A13B">
            <w:pPr>
              <w:jc w:val="center"/>
              <w:rPr>
                <w:rFonts w:ascii="宋体" w:hAnsi="宋体"/>
                <w:sz w:val="24"/>
              </w:rPr>
            </w:pPr>
          </w:p>
        </w:tc>
        <w:tc>
          <w:tcPr>
            <w:tcW w:w="1429" w:type="dxa"/>
            <w:vAlign w:val="center"/>
          </w:tcPr>
          <w:p w14:paraId="030A7D39">
            <w:pPr>
              <w:jc w:val="center"/>
              <w:rPr>
                <w:rFonts w:ascii="宋体" w:hAnsi="宋体"/>
                <w:sz w:val="24"/>
              </w:rPr>
            </w:pPr>
          </w:p>
        </w:tc>
        <w:tc>
          <w:tcPr>
            <w:tcW w:w="1429" w:type="dxa"/>
            <w:vAlign w:val="center"/>
          </w:tcPr>
          <w:p w14:paraId="6CB81FC5">
            <w:pPr>
              <w:jc w:val="center"/>
              <w:rPr>
                <w:rFonts w:ascii="宋体" w:hAnsi="宋体"/>
                <w:sz w:val="24"/>
              </w:rPr>
            </w:pPr>
          </w:p>
        </w:tc>
        <w:tc>
          <w:tcPr>
            <w:tcW w:w="1579" w:type="dxa"/>
            <w:vAlign w:val="center"/>
          </w:tcPr>
          <w:p w14:paraId="7D3E747F">
            <w:pPr>
              <w:jc w:val="center"/>
              <w:rPr>
                <w:rFonts w:ascii="宋体" w:hAnsi="宋体"/>
                <w:sz w:val="24"/>
              </w:rPr>
            </w:pPr>
          </w:p>
        </w:tc>
      </w:tr>
    </w:tbl>
    <w:p w14:paraId="25E86E3B">
      <w:pPr>
        <w:rPr>
          <w:rFonts w:ascii="宋体" w:hAnsi="宋体"/>
          <w:sz w:val="24"/>
        </w:rPr>
      </w:pPr>
    </w:p>
    <w:p w14:paraId="4183E0F7">
      <w:pPr>
        <w:rPr>
          <w:rFonts w:ascii="宋体" w:hAnsi="宋体"/>
          <w:b/>
          <w:sz w:val="24"/>
        </w:rPr>
      </w:pPr>
      <w:r>
        <w:rPr>
          <w:rFonts w:hint="eastAsia" w:ascii="宋体" w:hAnsi="宋体"/>
          <w:b/>
          <w:sz w:val="24"/>
        </w:rPr>
        <w:t>三、加长联结管（含铜管、控制线、保温管、包扎带等，加氟另算）</w:t>
      </w:r>
    </w:p>
    <w:tbl>
      <w:tblPr>
        <w:tblStyle w:val="11"/>
        <w:tblW w:w="8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1583"/>
        <w:gridCol w:w="1478"/>
        <w:gridCol w:w="1429"/>
        <w:gridCol w:w="1429"/>
        <w:gridCol w:w="1579"/>
      </w:tblGrid>
      <w:tr w14:paraId="7F429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265" w:type="dxa"/>
            <w:vAlign w:val="center"/>
          </w:tcPr>
          <w:p w14:paraId="5A808397">
            <w:pPr>
              <w:jc w:val="center"/>
              <w:rPr>
                <w:rFonts w:ascii="宋体" w:hAnsi="宋体"/>
                <w:sz w:val="24"/>
              </w:rPr>
            </w:pPr>
          </w:p>
        </w:tc>
        <w:tc>
          <w:tcPr>
            <w:tcW w:w="3061" w:type="dxa"/>
            <w:gridSpan w:val="2"/>
            <w:vAlign w:val="center"/>
          </w:tcPr>
          <w:p w14:paraId="2EAEC897">
            <w:pPr>
              <w:jc w:val="center"/>
              <w:rPr>
                <w:rFonts w:ascii="宋体" w:hAnsi="宋体"/>
                <w:sz w:val="24"/>
              </w:rPr>
            </w:pPr>
            <w:r>
              <w:rPr>
                <w:rFonts w:hint="eastAsia" w:ascii="宋体" w:hAnsi="宋体"/>
                <w:sz w:val="24"/>
              </w:rPr>
              <w:t>分体挂壁式空调（元/台）</w:t>
            </w:r>
          </w:p>
        </w:tc>
        <w:tc>
          <w:tcPr>
            <w:tcW w:w="4437" w:type="dxa"/>
            <w:gridSpan w:val="3"/>
            <w:vAlign w:val="center"/>
          </w:tcPr>
          <w:p w14:paraId="4A1B924C">
            <w:pPr>
              <w:jc w:val="center"/>
              <w:rPr>
                <w:rFonts w:ascii="宋体" w:hAnsi="宋体"/>
                <w:sz w:val="24"/>
              </w:rPr>
            </w:pPr>
            <w:r>
              <w:rPr>
                <w:rFonts w:hint="eastAsia" w:ascii="宋体" w:hAnsi="宋体"/>
                <w:sz w:val="24"/>
              </w:rPr>
              <w:t>分体立柜式空调(元/台)</w:t>
            </w:r>
          </w:p>
        </w:tc>
      </w:tr>
      <w:tr w14:paraId="4A1E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265" w:type="dxa"/>
            <w:vAlign w:val="center"/>
          </w:tcPr>
          <w:p w14:paraId="09DA1AAA">
            <w:pPr>
              <w:jc w:val="center"/>
              <w:rPr>
                <w:rFonts w:ascii="宋体" w:hAnsi="宋体"/>
                <w:sz w:val="24"/>
              </w:rPr>
            </w:pPr>
            <w:r>
              <w:rPr>
                <w:rFonts w:hint="eastAsia" w:ascii="宋体" w:hAnsi="宋体"/>
                <w:sz w:val="24"/>
              </w:rPr>
              <w:t>规格型号</w:t>
            </w:r>
          </w:p>
        </w:tc>
        <w:tc>
          <w:tcPr>
            <w:tcW w:w="1583" w:type="dxa"/>
            <w:vAlign w:val="center"/>
          </w:tcPr>
          <w:p w14:paraId="45A878F4">
            <w:pPr>
              <w:jc w:val="center"/>
              <w:rPr>
                <w:rFonts w:ascii="宋体" w:hAnsi="宋体"/>
                <w:sz w:val="24"/>
              </w:rPr>
            </w:pPr>
            <w:r>
              <w:rPr>
                <w:rFonts w:hint="eastAsia" w:ascii="宋体" w:hAnsi="宋体"/>
                <w:sz w:val="24"/>
              </w:rPr>
              <w:t>≤1.5P</w:t>
            </w:r>
          </w:p>
        </w:tc>
        <w:tc>
          <w:tcPr>
            <w:tcW w:w="1478" w:type="dxa"/>
            <w:vAlign w:val="center"/>
          </w:tcPr>
          <w:p w14:paraId="5DAF7EE3">
            <w:pPr>
              <w:jc w:val="center"/>
              <w:rPr>
                <w:rFonts w:ascii="宋体" w:hAnsi="宋体"/>
                <w:sz w:val="24"/>
              </w:rPr>
            </w:pPr>
            <w:r>
              <w:rPr>
                <w:rFonts w:hint="eastAsia" w:ascii="宋体" w:hAnsi="宋体"/>
                <w:sz w:val="24"/>
              </w:rPr>
              <w:t>＞1.5P</w:t>
            </w:r>
          </w:p>
        </w:tc>
        <w:tc>
          <w:tcPr>
            <w:tcW w:w="1429" w:type="dxa"/>
            <w:vAlign w:val="center"/>
          </w:tcPr>
          <w:p w14:paraId="23ED5557">
            <w:pPr>
              <w:jc w:val="center"/>
              <w:rPr>
                <w:rFonts w:ascii="宋体" w:hAnsi="宋体"/>
                <w:sz w:val="24"/>
              </w:rPr>
            </w:pPr>
            <w:r>
              <w:rPr>
                <w:rFonts w:hint="eastAsia" w:ascii="宋体" w:hAnsi="宋体"/>
                <w:sz w:val="24"/>
              </w:rPr>
              <w:t>2P</w:t>
            </w:r>
          </w:p>
        </w:tc>
        <w:tc>
          <w:tcPr>
            <w:tcW w:w="1429" w:type="dxa"/>
            <w:vAlign w:val="center"/>
          </w:tcPr>
          <w:p w14:paraId="07CD4272">
            <w:pPr>
              <w:jc w:val="center"/>
              <w:rPr>
                <w:rFonts w:ascii="宋体" w:hAnsi="宋体"/>
                <w:sz w:val="24"/>
              </w:rPr>
            </w:pPr>
            <w:r>
              <w:rPr>
                <w:rFonts w:hint="eastAsia" w:ascii="宋体" w:hAnsi="宋体"/>
                <w:sz w:val="24"/>
              </w:rPr>
              <w:t>3P</w:t>
            </w:r>
          </w:p>
        </w:tc>
        <w:tc>
          <w:tcPr>
            <w:tcW w:w="1579" w:type="dxa"/>
            <w:vAlign w:val="center"/>
          </w:tcPr>
          <w:p w14:paraId="4A86AA18">
            <w:pPr>
              <w:jc w:val="center"/>
              <w:rPr>
                <w:rFonts w:ascii="宋体" w:hAnsi="宋体"/>
                <w:sz w:val="24"/>
              </w:rPr>
            </w:pPr>
            <w:r>
              <w:rPr>
                <w:rFonts w:hint="eastAsia" w:ascii="宋体" w:hAnsi="宋体"/>
                <w:sz w:val="24"/>
              </w:rPr>
              <w:t>5P</w:t>
            </w:r>
          </w:p>
        </w:tc>
      </w:tr>
      <w:tr w14:paraId="3BA3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265" w:type="dxa"/>
            <w:vAlign w:val="center"/>
          </w:tcPr>
          <w:p w14:paraId="2CEA3708">
            <w:pPr>
              <w:jc w:val="center"/>
              <w:rPr>
                <w:rFonts w:ascii="宋体" w:hAnsi="宋体"/>
                <w:sz w:val="24"/>
              </w:rPr>
            </w:pPr>
            <w:r>
              <w:rPr>
                <w:rFonts w:hint="eastAsia" w:ascii="宋体" w:hAnsi="宋体"/>
                <w:sz w:val="24"/>
              </w:rPr>
              <w:t>单价</w:t>
            </w:r>
          </w:p>
        </w:tc>
        <w:tc>
          <w:tcPr>
            <w:tcW w:w="1583" w:type="dxa"/>
            <w:vAlign w:val="center"/>
          </w:tcPr>
          <w:p w14:paraId="22D25711">
            <w:pPr>
              <w:jc w:val="center"/>
              <w:rPr>
                <w:rFonts w:ascii="宋体" w:hAnsi="宋体"/>
                <w:sz w:val="24"/>
              </w:rPr>
            </w:pPr>
          </w:p>
        </w:tc>
        <w:tc>
          <w:tcPr>
            <w:tcW w:w="1478" w:type="dxa"/>
            <w:vAlign w:val="center"/>
          </w:tcPr>
          <w:p w14:paraId="239D3056">
            <w:pPr>
              <w:jc w:val="center"/>
              <w:rPr>
                <w:rFonts w:ascii="宋体" w:hAnsi="宋体"/>
                <w:sz w:val="24"/>
              </w:rPr>
            </w:pPr>
          </w:p>
        </w:tc>
        <w:tc>
          <w:tcPr>
            <w:tcW w:w="1429" w:type="dxa"/>
            <w:vAlign w:val="center"/>
          </w:tcPr>
          <w:p w14:paraId="4BAAB897">
            <w:pPr>
              <w:jc w:val="center"/>
              <w:rPr>
                <w:rFonts w:ascii="宋体" w:hAnsi="宋体"/>
                <w:sz w:val="24"/>
              </w:rPr>
            </w:pPr>
          </w:p>
        </w:tc>
        <w:tc>
          <w:tcPr>
            <w:tcW w:w="1429" w:type="dxa"/>
            <w:vAlign w:val="center"/>
          </w:tcPr>
          <w:p w14:paraId="1150DF6B">
            <w:pPr>
              <w:jc w:val="center"/>
              <w:rPr>
                <w:rFonts w:ascii="宋体" w:hAnsi="宋体"/>
                <w:sz w:val="24"/>
              </w:rPr>
            </w:pPr>
          </w:p>
        </w:tc>
        <w:tc>
          <w:tcPr>
            <w:tcW w:w="1579" w:type="dxa"/>
            <w:vAlign w:val="center"/>
          </w:tcPr>
          <w:p w14:paraId="2DFE5879">
            <w:pPr>
              <w:jc w:val="center"/>
              <w:rPr>
                <w:rFonts w:ascii="宋体" w:hAnsi="宋体"/>
                <w:sz w:val="24"/>
              </w:rPr>
            </w:pPr>
          </w:p>
        </w:tc>
      </w:tr>
    </w:tbl>
    <w:p w14:paraId="6B8BBE00">
      <w:pPr>
        <w:rPr>
          <w:rFonts w:ascii="宋体" w:hAnsi="宋体"/>
          <w:b/>
          <w:sz w:val="24"/>
        </w:rPr>
      </w:pPr>
    </w:p>
    <w:p w14:paraId="08B0EE42">
      <w:pPr>
        <w:rPr>
          <w:rFonts w:ascii="宋体" w:hAnsi="宋体"/>
          <w:b/>
          <w:sz w:val="24"/>
        </w:rPr>
      </w:pPr>
      <w:r>
        <w:rPr>
          <w:rFonts w:hint="eastAsia" w:ascii="宋体" w:hAnsi="宋体"/>
          <w:b/>
          <w:sz w:val="24"/>
        </w:rPr>
        <w:t>四、清洗(保养时间为每年4---5月份）</w:t>
      </w:r>
    </w:p>
    <w:tbl>
      <w:tblPr>
        <w:tblStyle w:val="11"/>
        <w:tblW w:w="87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0"/>
        <w:gridCol w:w="1379"/>
        <w:gridCol w:w="1749"/>
        <w:gridCol w:w="1094"/>
        <w:gridCol w:w="1094"/>
        <w:gridCol w:w="1095"/>
      </w:tblGrid>
      <w:tr w14:paraId="3963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350" w:type="dxa"/>
            <w:vAlign w:val="center"/>
          </w:tcPr>
          <w:p w14:paraId="5BF9CA3E">
            <w:pPr>
              <w:jc w:val="center"/>
              <w:rPr>
                <w:rFonts w:ascii="宋体" w:hAnsi="宋体"/>
                <w:sz w:val="24"/>
              </w:rPr>
            </w:pPr>
          </w:p>
        </w:tc>
        <w:tc>
          <w:tcPr>
            <w:tcW w:w="3128" w:type="dxa"/>
            <w:gridSpan w:val="2"/>
            <w:vAlign w:val="center"/>
          </w:tcPr>
          <w:p w14:paraId="6EA6E6A7">
            <w:pPr>
              <w:jc w:val="center"/>
              <w:rPr>
                <w:rFonts w:ascii="宋体" w:hAnsi="宋体"/>
                <w:sz w:val="24"/>
              </w:rPr>
            </w:pPr>
            <w:r>
              <w:rPr>
                <w:rFonts w:hint="eastAsia" w:ascii="宋体" w:hAnsi="宋体"/>
                <w:sz w:val="24"/>
              </w:rPr>
              <w:t>分体挂壁式空调（元/台）</w:t>
            </w:r>
          </w:p>
        </w:tc>
        <w:tc>
          <w:tcPr>
            <w:tcW w:w="3283" w:type="dxa"/>
            <w:gridSpan w:val="3"/>
            <w:vAlign w:val="center"/>
          </w:tcPr>
          <w:p w14:paraId="440B2001">
            <w:pPr>
              <w:jc w:val="center"/>
              <w:rPr>
                <w:rFonts w:ascii="宋体" w:hAnsi="宋体"/>
                <w:sz w:val="24"/>
              </w:rPr>
            </w:pPr>
            <w:r>
              <w:rPr>
                <w:rFonts w:hint="eastAsia" w:ascii="宋体" w:hAnsi="宋体"/>
                <w:sz w:val="24"/>
              </w:rPr>
              <w:t>分体立柜式空调(元/台)</w:t>
            </w:r>
          </w:p>
        </w:tc>
      </w:tr>
      <w:tr w14:paraId="56C6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350" w:type="dxa"/>
            <w:vAlign w:val="center"/>
          </w:tcPr>
          <w:p w14:paraId="05C90E36">
            <w:pPr>
              <w:jc w:val="center"/>
              <w:rPr>
                <w:rFonts w:ascii="宋体" w:hAnsi="宋体"/>
                <w:sz w:val="24"/>
              </w:rPr>
            </w:pPr>
            <w:r>
              <w:rPr>
                <w:rFonts w:hint="eastAsia" w:ascii="宋体" w:hAnsi="宋体"/>
                <w:sz w:val="24"/>
              </w:rPr>
              <w:t>规格型号</w:t>
            </w:r>
          </w:p>
        </w:tc>
        <w:tc>
          <w:tcPr>
            <w:tcW w:w="1379" w:type="dxa"/>
            <w:vAlign w:val="center"/>
          </w:tcPr>
          <w:p w14:paraId="232BCF70">
            <w:pPr>
              <w:jc w:val="center"/>
              <w:rPr>
                <w:rFonts w:ascii="宋体" w:hAnsi="宋体"/>
                <w:sz w:val="24"/>
              </w:rPr>
            </w:pPr>
            <w:r>
              <w:rPr>
                <w:rFonts w:hint="eastAsia" w:ascii="宋体" w:hAnsi="宋体"/>
                <w:sz w:val="24"/>
              </w:rPr>
              <w:t>≤1.5P</w:t>
            </w:r>
          </w:p>
        </w:tc>
        <w:tc>
          <w:tcPr>
            <w:tcW w:w="1749" w:type="dxa"/>
            <w:vAlign w:val="center"/>
          </w:tcPr>
          <w:p w14:paraId="4323B580">
            <w:pPr>
              <w:jc w:val="center"/>
              <w:rPr>
                <w:rFonts w:ascii="宋体" w:hAnsi="宋体"/>
                <w:sz w:val="24"/>
              </w:rPr>
            </w:pPr>
            <w:r>
              <w:rPr>
                <w:rFonts w:hint="eastAsia" w:ascii="宋体" w:hAnsi="宋体"/>
                <w:sz w:val="24"/>
              </w:rPr>
              <w:t>＞1.5P</w:t>
            </w:r>
          </w:p>
        </w:tc>
        <w:tc>
          <w:tcPr>
            <w:tcW w:w="1094" w:type="dxa"/>
            <w:vAlign w:val="center"/>
          </w:tcPr>
          <w:p w14:paraId="56DE9734">
            <w:pPr>
              <w:jc w:val="center"/>
              <w:rPr>
                <w:rFonts w:ascii="宋体" w:hAnsi="宋体"/>
                <w:sz w:val="24"/>
              </w:rPr>
            </w:pPr>
            <w:r>
              <w:rPr>
                <w:rFonts w:hint="eastAsia" w:ascii="宋体" w:hAnsi="宋体"/>
                <w:sz w:val="24"/>
              </w:rPr>
              <w:t>2P</w:t>
            </w:r>
          </w:p>
        </w:tc>
        <w:tc>
          <w:tcPr>
            <w:tcW w:w="1094" w:type="dxa"/>
            <w:vAlign w:val="center"/>
          </w:tcPr>
          <w:p w14:paraId="69ADDE22">
            <w:pPr>
              <w:jc w:val="center"/>
              <w:rPr>
                <w:rFonts w:ascii="宋体" w:hAnsi="宋体"/>
                <w:sz w:val="24"/>
              </w:rPr>
            </w:pPr>
            <w:r>
              <w:rPr>
                <w:rFonts w:hint="eastAsia" w:ascii="宋体" w:hAnsi="宋体"/>
                <w:sz w:val="24"/>
              </w:rPr>
              <w:t>3P</w:t>
            </w:r>
          </w:p>
        </w:tc>
        <w:tc>
          <w:tcPr>
            <w:tcW w:w="1095" w:type="dxa"/>
            <w:vAlign w:val="center"/>
          </w:tcPr>
          <w:p w14:paraId="261947AE">
            <w:pPr>
              <w:jc w:val="center"/>
              <w:rPr>
                <w:rFonts w:ascii="宋体" w:hAnsi="宋体"/>
                <w:sz w:val="24"/>
              </w:rPr>
            </w:pPr>
            <w:r>
              <w:rPr>
                <w:rFonts w:hint="eastAsia" w:ascii="宋体" w:hAnsi="宋体"/>
                <w:sz w:val="24"/>
              </w:rPr>
              <w:t>5P</w:t>
            </w:r>
          </w:p>
        </w:tc>
      </w:tr>
      <w:tr w14:paraId="1DA5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350" w:type="dxa"/>
            <w:vAlign w:val="center"/>
          </w:tcPr>
          <w:p w14:paraId="05830BD4">
            <w:pPr>
              <w:jc w:val="center"/>
              <w:rPr>
                <w:rFonts w:hint="eastAsia" w:ascii="宋体" w:hAnsi="宋体" w:eastAsia="宋体"/>
                <w:sz w:val="24"/>
                <w:lang w:eastAsia="zh-CN"/>
              </w:rPr>
            </w:pPr>
            <w:r>
              <w:rPr>
                <w:rFonts w:hint="eastAsia" w:ascii="宋体" w:hAnsi="宋体"/>
                <w:sz w:val="24"/>
              </w:rPr>
              <w:t>整机清洗</w:t>
            </w:r>
          </w:p>
        </w:tc>
        <w:tc>
          <w:tcPr>
            <w:tcW w:w="1379" w:type="dxa"/>
            <w:vAlign w:val="center"/>
          </w:tcPr>
          <w:p w14:paraId="35AD1B35">
            <w:pPr>
              <w:jc w:val="center"/>
              <w:rPr>
                <w:rFonts w:ascii="宋体" w:hAnsi="宋体"/>
                <w:sz w:val="24"/>
              </w:rPr>
            </w:pPr>
          </w:p>
        </w:tc>
        <w:tc>
          <w:tcPr>
            <w:tcW w:w="1749" w:type="dxa"/>
            <w:vAlign w:val="center"/>
          </w:tcPr>
          <w:p w14:paraId="30A0742D">
            <w:pPr>
              <w:jc w:val="center"/>
              <w:rPr>
                <w:rFonts w:ascii="宋体" w:hAnsi="宋体"/>
                <w:sz w:val="24"/>
              </w:rPr>
            </w:pPr>
          </w:p>
        </w:tc>
        <w:tc>
          <w:tcPr>
            <w:tcW w:w="1094" w:type="dxa"/>
            <w:vAlign w:val="center"/>
          </w:tcPr>
          <w:p w14:paraId="2E5A1B59">
            <w:pPr>
              <w:jc w:val="center"/>
              <w:rPr>
                <w:rFonts w:ascii="宋体" w:hAnsi="宋体"/>
                <w:sz w:val="24"/>
              </w:rPr>
            </w:pPr>
          </w:p>
        </w:tc>
        <w:tc>
          <w:tcPr>
            <w:tcW w:w="1094" w:type="dxa"/>
            <w:vAlign w:val="center"/>
          </w:tcPr>
          <w:p w14:paraId="50AF58EE">
            <w:pPr>
              <w:jc w:val="center"/>
              <w:rPr>
                <w:rFonts w:ascii="宋体" w:hAnsi="宋体"/>
                <w:sz w:val="24"/>
              </w:rPr>
            </w:pPr>
          </w:p>
        </w:tc>
        <w:tc>
          <w:tcPr>
            <w:tcW w:w="1095" w:type="dxa"/>
            <w:vAlign w:val="center"/>
          </w:tcPr>
          <w:p w14:paraId="0E5FC8B9">
            <w:pPr>
              <w:jc w:val="center"/>
              <w:rPr>
                <w:rFonts w:ascii="宋体" w:hAnsi="宋体"/>
                <w:sz w:val="24"/>
              </w:rPr>
            </w:pPr>
          </w:p>
        </w:tc>
      </w:tr>
      <w:tr w14:paraId="0D28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atLeast"/>
        </w:trPr>
        <w:tc>
          <w:tcPr>
            <w:tcW w:w="2350" w:type="dxa"/>
            <w:vAlign w:val="center"/>
          </w:tcPr>
          <w:p w14:paraId="66D03242">
            <w:pPr>
              <w:jc w:val="center"/>
              <w:rPr>
                <w:rFonts w:ascii="宋体" w:hAnsi="宋体"/>
                <w:sz w:val="24"/>
              </w:rPr>
            </w:pPr>
            <w:r>
              <w:rPr>
                <w:rFonts w:hint="eastAsia" w:ascii="宋体" w:hAnsi="宋体"/>
                <w:sz w:val="24"/>
              </w:rPr>
              <w:t>清洗内机过滤网</w:t>
            </w:r>
          </w:p>
        </w:tc>
        <w:tc>
          <w:tcPr>
            <w:tcW w:w="1379" w:type="dxa"/>
            <w:vAlign w:val="center"/>
          </w:tcPr>
          <w:p w14:paraId="4209F248">
            <w:pPr>
              <w:jc w:val="center"/>
              <w:rPr>
                <w:rFonts w:ascii="宋体" w:hAnsi="宋体"/>
                <w:sz w:val="24"/>
              </w:rPr>
            </w:pPr>
          </w:p>
        </w:tc>
        <w:tc>
          <w:tcPr>
            <w:tcW w:w="1749" w:type="dxa"/>
            <w:vAlign w:val="center"/>
          </w:tcPr>
          <w:p w14:paraId="1E4D4820">
            <w:pPr>
              <w:jc w:val="center"/>
              <w:rPr>
                <w:rFonts w:ascii="宋体" w:hAnsi="宋体"/>
                <w:sz w:val="24"/>
              </w:rPr>
            </w:pPr>
          </w:p>
        </w:tc>
        <w:tc>
          <w:tcPr>
            <w:tcW w:w="1094" w:type="dxa"/>
            <w:vAlign w:val="center"/>
          </w:tcPr>
          <w:p w14:paraId="17CB27D3">
            <w:pPr>
              <w:jc w:val="both"/>
              <w:rPr>
                <w:rFonts w:ascii="宋体" w:hAnsi="宋体"/>
                <w:sz w:val="24"/>
              </w:rPr>
            </w:pPr>
          </w:p>
        </w:tc>
        <w:tc>
          <w:tcPr>
            <w:tcW w:w="1094" w:type="dxa"/>
            <w:vAlign w:val="center"/>
          </w:tcPr>
          <w:p w14:paraId="5C3C8EC7">
            <w:pPr>
              <w:jc w:val="center"/>
              <w:rPr>
                <w:rFonts w:ascii="宋体" w:hAnsi="宋体"/>
                <w:sz w:val="24"/>
              </w:rPr>
            </w:pPr>
          </w:p>
        </w:tc>
        <w:tc>
          <w:tcPr>
            <w:tcW w:w="1095" w:type="dxa"/>
            <w:vAlign w:val="center"/>
          </w:tcPr>
          <w:p w14:paraId="6FAB1DCC">
            <w:pPr>
              <w:jc w:val="center"/>
              <w:rPr>
                <w:rFonts w:ascii="宋体" w:hAnsi="宋体"/>
                <w:sz w:val="24"/>
              </w:rPr>
            </w:pPr>
          </w:p>
        </w:tc>
      </w:tr>
      <w:tr w14:paraId="792A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350" w:type="dxa"/>
            <w:vAlign w:val="center"/>
          </w:tcPr>
          <w:p w14:paraId="39769BC8">
            <w:pPr>
              <w:jc w:val="center"/>
              <w:rPr>
                <w:rFonts w:ascii="宋体" w:hAnsi="宋体"/>
                <w:sz w:val="24"/>
              </w:rPr>
            </w:pPr>
            <w:r>
              <w:rPr>
                <w:rFonts w:hint="eastAsia" w:ascii="宋体" w:hAnsi="宋体"/>
                <w:sz w:val="24"/>
              </w:rPr>
              <w:t>漏水处理</w:t>
            </w:r>
          </w:p>
        </w:tc>
        <w:tc>
          <w:tcPr>
            <w:tcW w:w="1379" w:type="dxa"/>
            <w:vAlign w:val="center"/>
          </w:tcPr>
          <w:p w14:paraId="07B4F9B0">
            <w:pPr>
              <w:jc w:val="center"/>
              <w:rPr>
                <w:rFonts w:ascii="宋体" w:hAnsi="宋体"/>
                <w:sz w:val="24"/>
              </w:rPr>
            </w:pPr>
          </w:p>
        </w:tc>
        <w:tc>
          <w:tcPr>
            <w:tcW w:w="1749" w:type="dxa"/>
            <w:vAlign w:val="center"/>
          </w:tcPr>
          <w:p w14:paraId="633DBB78">
            <w:pPr>
              <w:jc w:val="center"/>
              <w:rPr>
                <w:rFonts w:ascii="宋体" w:hAnsi="宋体"/>
                <w:sz w:val="24"/>
              </w:rPr>
            </w:pPr>
          </w:p>
        </w:tc>
        <w:tc>
          <w:tcPr>
            <w:tcW w:w="1094" w:type="dxa"/>
            <w:vAlign w:val="center"/>
          </w:tcPr>
          <w:p w14:paraId="64A8C000">
            <w:pPr>
              <w:jc w:val="both"/>
              <w:rPr>
                <w:rFonts w:ascii="宋体" w:hAnsi="宋体"/>
                <w:sz w:val="24"/>
              </w:rPr>
            </w:pPr>
          </w:p>
        </w:tc>
        <w:tc>
          <w:tcPr>
            <w:tcW w:w="1094" w:type="dxa"/>
            <w:vAlign w:val="center"/>
          </w:tcPr>
          <w:p w14:paraId="39BC8B5C">
            <w:pPr>
              <w:jc w:val="center"/>
              <w:rPr>
                <w:rFonts w:ascii="宋体" w:hAnsi="宋体"/>
                <w:sz w:val="24"/>
              </w:rPr>
            </w:pPr>
          </w:p>
        </w:tc>
        <w:tc>
          <w:tcPr>
            <w:tcW w:w="1095" w:type="dxa"/>
            <w:vAlign w:val="center"/>
          </w:tcPr>
          <w:p w14:paraId="16AF3B22">
            <w:pPr>
              <w:jc w:val="center"/>
              <w:rPr>
                <w:rFonts w:ascii="宋体" w:hAnsi="宋体"/>
                <w:sz w:val="24"/>
              </w:rPr>
            </w:pPr>
          </w:p>
        </w:tc>
      </w:tr>
    </w:tbl>
    <w:p w14:paraId="599EA426">
      <w:pPr>
        <w:rPr>
          <w:rFonts w:ascii="宋体" w:hAnsi="宋体"/>
          <w:b/>
          <w:sz w:val="24"/>
        </w:rPr>
      </w:pPr>
    </w:p>
    <w:p w14:paraId="5B52C772">
      <w:pPr>
        <w:rPr>
          <w:rFonts w:ascii="宋体" w:hAnsi="宋体"/>
          <w:b/>
          <w:color w:val="FF0000"/>
          <w:sz w:val="24"/>
        </w:rPr>
      </w:pPr>
      <w:r>
        <w:rPr>
          <w:rFonts w:hint="eastAsia" w:ascii="宋体" w:hAnsi="宋体"/>
          <w:b/>
          <w:sz w:val="24"/>
        </w:rPr>
        <w:t>五、电路维修（配件另计）</w:t>
      </w:r>
    </w:p>
    <w:tbl>
      <w:tblPr>
        <w:tblStyle w:val="11"/>
        <w:tblW w:w="8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7"/>
        <w:gridCol w:w="1159"/>
        <w:gridCol w:w="1159"/>
        <w:gridCol w:w="1159"/>
        <w:gridCol w:w="1159"/>
      </w:tblGrid>
      <w:tr w14:paraId="7CBF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4127" w:type="dxa"/>
            <w:tcBorders>
              <w:tl2br w:val="single" w:color="auto" w:sz="4" w:space="0"/>
            </w:tcBorders>
            <w:vAlign w:val="top"/>
          </w:tcPr>
          <w:p w14:paraId="77AADC44">
            <w:pPr>
              <w:ind w:right="360"/>
              <w:jc w:val="right"/>
              <w:rPr>
                <w:rFonts w:ascii="宋体" w:hAnsi="宋体"/>
                <w:sz w:val="24"/>
              </w:rPr>
            </w:pPr>
            <w:r>
              <w:rPr>
                <w:rFonts w:hint="eastAsia" w:ascii="宋体" w:hAnsi="宋体"/>
                <w:sz w:val="24"/>
              </w:rPr>
              <w:t xml:space="preserve"> 型号                                </w:t>
            </w:r>
          </w:p>
          <w:p w14:paraId="4FFAB876">
            <w:pPr>
              <w:ind w:firstLine="720" w:firstLineChars="300"/>
              <w:rPr>
                <w:rFonts w:ascii="宋体" w:hAnsi="宋体"/>
                <w:sz w:val="24"/>
              </w:rPr>
            </w:pPr>
            <w:r>
              <w:rPr>
                <w:rFonts w:hint="eastAsia" w:ascii="宋体" w:hAnsi="宋体"/>
                <w:sz w:val="24"/>
              </w:rPr>
              <w:t>分类</w:t>
            </w:r>
          </w:p>
        </w:tc>
        <w:tc>
          <w:tcPr>
            <w:tcW w:w="1159" w:type="dxa"/>
            <w:vAlign w:val="center"/>
          </w:tcPr>
          <w:p w14:paraId="1085FE4D">
            <w:pPr>
              <w:jc w:val="center"/>
              <w:rPr>
                <w:rFonts w:ascii="宋体" w:hAnsi="宋体"/>
                <w:sz w:val="24"/>
              </w:rPr>
            </w:pPr>
            <w:r>
              <w:rPr>
                <w:rFonts w:hint="eastAsia" w:ascii="宋体" w:hAnsi="宋体"/>
                <w:sz w:val="24"/>
              </w:rPr>
              <w:t>1-1.5P</w:t>
            </w:r>
          </w:p>
        </w:tc>
        <w:tc>
          <w:tcPr>
            <w:tcW w:w="1159" w:type="dxa"/>
            <w:vAlign w:val="center"/>
          </w:tcPr>
          <w:p w14:paraId="271EB99D">
            <w:pPr>
              <w:jc w:val="center"/>
              <w:rPr>
                <w:rFonts w:ascii="宋体" w:hAnsi="宋体"/>
                <w:sz w:val="24"/>
              </w:rPr>
            </w:pPr>
            <w:r>
              <w:rPr>
                <w:rFonts w:hint="eastAsia" w:ascii="宋体" w:hAnsi="宋体"/>
                <w:sz w:val="24"/>
              </w:rPr>
              <w:t>2P</w:t>
            </w:r>
          </w:p>
        </w:tc>
        <w:tc>
          <w:tcPr>
            <w:tcW w:w="1159" w:type="dxa"/>
            <w:vAlign w:val="center"/>
          </w:tcPr>
          <w:p w14:paraId="0C5169BB">
            <w:pPr>
              <w:jc w:val="center"/>
              <w:rPr>
                <w:rFonts w:ascii="宋体" w:hAnsi="宋体"/>
                <w:sz w:val="24"/>
              </w:rPr>
            </w:pPr>
            <w:r>
              <w:rPr>
                <w:rFonts w:hint="eastAsia" w:ascii="宋体" w:hAnsi="宋体"/>
                <w:sz w:val="24"/>
              </w:rPr>
              <w:t>3P</w:t>
            </w:r>
          </w:p>
        </w:tc>
        <w:tc>
          <w:tcPr>
            <w:tcW w:w="1159" w:type="dxa"/>
            <w:vAlign w:val="center"/>
          </w:tcPr>
          <w:p w14:paraId="23911158">
            <w:pPr>
              <w:jc w:val="center"/>
              <w:rPr>
                <w:rFonts w:ascii="宋体" w:hAnsi="宋体"/>
                <w:sz w:val="24"/>
              </w:rPr>
            </w:pPr>
            <w:r>
              <w:rPr>
                <w:rFonts w:hint="eastAsia" w:ascii="宋体" w:hAnsi="宋体"/>
                <w:sz w:val="24"/>
              </w:rPr>
              <w:t>5P</w:t>
            </w:r>
          </w:p>
        </w:tc>
      </w:tr>
      <w:tr w14:paraId="25DD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127" w:type="dxa"/>
            <w:vAlign w:val="center"/>
          </w:tcPr>
          <w:p w14:paraId="18D152C2">
            <w:pPr>
              <w:rPr>
                <w:rFonts w:ascii="宋体" w:hAnsi="宋体"/>
                <w:sz w:val="24"/>
              </w:rPr>
            </w:pPr>
            <w:r>
              <w:rPr>
                <w:rFonts w:hint="eastAsia" w:ascii="宋体" w:hAnsi="宋体"/>
                <w:sz w:val="24"/>
              </w:rPr>
              <w:t>检修电路，排除故障</w:t>
            </w:r>
          </w:p>
        </w:tc>
        <w:tc>
          <w:tcPr>
            <w:tcW w:w="1159" w:type="dxa"/>
            <w:vAlign w:val="center"/>
          </w:tcPr>
          <w:p w14:paraId="74DE527E">
            <w:pPr>
              <w:ind w:firstLine="96" w:firstLineChars="40"/>
              <w:jc w:val="center"/>
              <w:rPr>
                <w:rFonts w:ascii="宋体" w:hAnsi="宋体"/>
                <w:sz w:val="24"/>
              </w:rPr>
            </w:pPr>
          </w:p>
        </w:tc>
        <w:tc>
          <w:tcPr>
            <w:tcW w:w="1159" w:type="dxa"/>
            <w:vAlign w:val="center"/>
          </w:tcPr>
          <w:p w14:paraId="428ED7FF">
            <w:pPr>
              <w:ind w:firstLine="360" w:firstLineChars="150"/>
              <w:rPr>
                <w:rFonts w:ascii="宋体" w:hAnsi="宋体"/>
                <w:sz w:val="24"/>
              </w:rPr>
            </w:pPr>
          </w:p>
        </w:tc>
        <w:tc>
          <w:tcPr>
            <w:tcW w:w="1159" w:type="dxa"/>
            <w:vAlign w:val="center"/>
          </w:tcPr>
          <w:p w14:paraId="33ECE010">
            <w:pPr>
              <w:jc w:val="center"/>
              <w:rPr>
                <w:rFonts w:ascii="宋体" w:hAnsi="宋体"/>
                <w:sz w:val="24"/>
              </w:rPr>
            </w:pPr>
          </w:p>
        </w:tc>
        <w:tc>
          <w:tcPr>
            <w:tcW w:w="1159" w:type="dxa"/>
            <w:vAlign w:val="center"/>
          </w:tcPr>
          <w:p w14:paraId="021C0777">
            <w:pPr>
              <w:jc w:val="center"/>
              <w:rPr>
                <w:rFonts w:ascii="宋体" w:hAnsi="宋体"/>
                <w:sz w:val="24"/>
              </w:rPr>
            </w:pPr>
          </w:p>
        </w:tc>
      </w:tr>
      <w:tr w14:paraId="17F1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127" w:type="dxa"/>
            <w:vAlign w:val="center"/>
          </w:tcPr>
          <w:p w14:paraId="3BF8E845">
            <w:pPr>
              <w:rPr>
                <w:rFonts w:ascii="宋体" w:hAnsi="宋体"/>
                <w:sz w:val="24"/>
              </w:rPr>
            </w:pPr>
            <w:r>
              <w:rPr>
                <w:rFonts w:hint="eastAsia" w:ascii="宋体" w:hAnsi="宋体"/>
                <w:sz w:val="24"/>
              </w:rPr>
              <w:t>更换信号控制连接线、电源线，电源连接线</w:t>
            </w:r>
          </w:p>
        </w:tc>
        <w:tc>
          <w:tcPr>
            <w:tcW w:w="1159" w:type="dxa"/>
            <w:vAlign w:val="center"/>
          </w:tcPr>
          <w:p w14:paraId="3B2B15A1">
            <w:pPr>
              <w:ind w:firstLine="120" w:firstLineChars="50"/>
              <w:jc w:val="center"/>
              <w:rPr>
                <w:rFonts w:ascii="宋体" w:hAnsi="宋体"/>
                <w:sz w:val="24"/>
              </w:rPr>
            </w:pPr>
          </w:p>
        </w:tc>
        <w:tc>
          <w:tcPr>
            <w:tcW w:w="1159" w:type="dxa"/>
            <w:vAlign w:val="center"/>
          </w:tcPr>
          <w:p w14:paraId="6EA27ED4">
            <w:pPr>
              <w:jc w:val="center"/>
              <w:rPr>
                <w:rFonts w:ascii="宋体" w:hAnsi="宋体"/>
                <w:sz w:val="24"/>
              </w:rPr>
            </w:pPr>
          </w:p>
        </w:tc>
        <w:tc>
          <w:tcPr>
            <w:tcW w:w="1159" w:type="dxa"/>
            <w:vAlign w:val="center"/>
          </w:tcPr>
          <w:p w14:paraId="3A96866A">
            <w:pPr>
              <w:jc w:val="center"/>
              <w:rPr>
                <w:rFonts w:ascii="宋体" w:hAnsi="宋体"/>
                <w:sz w:val="24"/>
              </w:rPr>
            </w:pPr>
          </w:p>
        </w:tc>
        <w:tc>
          <w:tcPr>
            <w:tcW w:w="1159" w:type="dxa"/>
            <w:vAlign w:val="center"/>
          </w:tcPr>
          <w:p w14:paraId="5E81B46F">
            <w:pPr>
              <w:jc w:val="center"/>
              <w:rPr>
                <w:rFonts w:ascii="宋体" w:hAnsi="宋体"/>
                <w:sz w:val="24"/>
              </w:rPr>
            </w:pPr>
          </w:p>
        </w:tc>
      </w:tr>
      <w:tr w14:paraId="3E21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127" w:type="dxa"/>
            <w:vAlign w:val="center"/>
          </w:tcPr>
          <w:p w14:paraId="179C6D17">
            <w:pPr>
              <w:rPr>
                <w:rFonts w:ascii="宋体" w:hAnsi="宋体"/>
                <w:sz w:val="24"/>
              </w:rPr>
            </w:pPr>
            <w:r>
              <w:rPr>
                <w:rFonts w:hint="eastAsia" w:ascii="宋体" w:hAnsi="宋体"/>
                <w:sz w:val="24"/>
              </w:rPr>
              <w:t>更换室外压缩机启动电容、风机电容、温度控制器、变压器、交流接触器、扫风电机、电磁阀线圈、开关板，接收显示灯板、接收头</w:t>
            </w:r>
          </w:p>
        </w:tc>
        <w:tc>
          <w:tcPr>
            <w:tcW w:w="1159" w:type="dxa"/>
            <w:vAlign w:val="center"/>
          </w:tcPr>
          <w:p w14:paraId="79EFF602">
            <w:pPr>
              <w:jc w:val="center"/>
              <w:rPr>
                <w:rFonts w:ascii="宋体" w:hAnsi="宋体"/>
                <w:sz w:val="24"/>
              </w:rPr>
            </w:pPr>
          </w:p>
        </w:tc>
        <w:tc>
          <w:tcPr>
            <w:tcW w:w="1159" w:type="dxa"/>
            <w:vAlign w:val="center"/>
          </w:tcPr>
          <w:p w14:paraId="6B546493">
            <w:pPr>
              <w:jc w:val="center"/>
              <w:rPr>
                <w:rFonts w:ascii="宋体" w:hAnsi="宋体"/>
                <w:sz w:val="24"/>
              </w:rPr>
            </w:pPr>
          </w:p>
        </w:tc>
        <w:tc>
          <w:tcPr>
            <w:tcW w:w="1159" w:type="dxa"/>
            <w:vAlign w:val="center"/>
          </w:tcPr>
          <w:p w14:paraId="5C8A369E">
            <w:pPr>
              <w:jc w:val="center"/>
              <w:rPr>
                <w:rFonts w:ascii="宋体" w:hAnsi="宋体"/>
                <w:sz w:val="24"/>
              </w:rPr>
            </w:pPr>
          </w:p>
        </w:tc>
        <w:tc>
          <w:tcPr>
            <w:tcW w:w="1159" w:type="dxa"/>
            <w:vAlign w:val="center"/>
          </w:tcPr>
          <w:p w14:paraId="154E7F92">
            <w:pPr>
              <w:jc w:val="center"/>
              <w:rPr>
                <w:rFonts w:ascii="宋体" w:hAnsi="宋体"/>
                <w:sz w:val="24"/>
              </w:rPr>
            </w:pPr>
          </w:p>
        </w:tc>
      </w:tr>
      <w:tr w14:paraId="7423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127" w:type="dxa"/>
            <w:vAlign w:val="center"/>
          </w:tcPr>
          <w:p w14:paraId="33E8F957">
            <w:pPr>
              <w:rPr>
                <w:rFonts w:ascii="宋体" w:hAnsi="宋体"/>
                <w:sz w:val="24"/>
              </w:rPr>
            </w:pPr>
            <w:r>
              <w:rPr>
                <w:rFonts w:hint="eastAsia" w:ascii="宋体" w:hAnsi="宋体"/>
                <w:sz w:val="24"/>
              </w:rPr>
              <w:t>更换室内外机控制板</w:t>
            </w:r>
          </w:p>
        </w:tc>
        <w:tc>
          <w:tcPr>
            <w:tcW w:w="1159" w:type="dxa"/>
            <w:vAlign w:val="center"/>
          </w:tcPr>
          <w:p w14:paraId="1E0B2D52">
            <w:pPr>
              <w:jc w:val="center"/>
              <w:rPr>
                <w:rFonts w:ascii="宋体" w:hAnsi="宋体"/>
                <w:sz w:val="24"/>
              </w:rPr>
            </w:pPr>
          </w:p>
        </w:tc>
        <w:tc>
          <w:tcPr>
            <w:tcW w:w="1159" w:type="dxa"/>
            <w:vAlign w:val="center"/>
          </w:tcPr>
          <w:p w14:paraId="6686C8AC">
            <w:pPr>
              <w:jc w:val="center"/>
              <w:rPr>
                <w:rFonts w:ascii="宋体" w:hAnsi="宋体"/>
                <w:sz w:val="24"/>
              </w:rPr>
            </w:pPr>
          </w:p>
        </w:tc>
        <w:tc>
          <w:tcPr>
            <w:tcW w:w="1159" w:type="dxa"/>
            <w:vAlign w:val="center"/>
          </w:tcPr>
          <w:p w14:paraId="587238E7">
            <w:pPr>
              <w:jc w:val="center"/>
              <w:rPr>
                <w:rFonts w:ascii="宋体" w:hAnsi="宋体"/>
                <w:sz w:val="24"/>
              </w:rPr>
            </w:pPr>
          </w:p>
        </w:tc>
        <w:tc>
          <w:tcPr>
            <w:tcW w:w="1159" w:type="dxa"/>
            <w:vAlign w:val="center"/>
          </w:tcPr>
          <w:p w14:paraId="7252751A">
            <w:pPr>
              <w:jc w:val="center"/>
              <w:rPr>
                <w:rFonts w:ascii="宋体" w:hAnsi="宋体"/>
                <w:sz w:val="24"/>
              </w:rPr>
            </w:pPr>
          </w:p>
        </w:tc>
      </w:tr>
      <w:tr w14:paraId="7401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127" w:type="dxa"/>
            <w:vAlign w:val="center"/>
          </w:tcPr>
          <w:p w14:paraId="6B7279DB">
            <w:pPr>
              <w:rPr>
                <w:rFonts w:ascii="宋体" w:hAnsi="宋体"/>
                <w:sz w:val="24"/>
              </w:rPr>
            </w:pPr>
            <w:r>
              <w:rPr>
                <w:rFonts w:hint="eastAsia" w:ascii="宋体" w:hAnsi="宋体"/>
                <w:sz w:val="24"/>
              </w:rPr>
              <w:t>更换室外风扇电机、换气电机</w:t>
            </w:r>
          </w:p>
        </w:tc>
        <w:tc>
          <w:tcPr>
            <w:tcW w:w="1159" w:type="dxa"/>
            <w:vAlign w:val="center"/>
          </w:tcPr>
          <w:p w14:paraId="3D64C05F">
            <w:pPr>
              <w:jc w:val="center"/>
              <w:rPr>
                <w:rFonts w:ascii="宋体" w:hAnsi="宋体"/>
                <w:sz w:val="24"/>
              </w:rPr>
            </w:pPr>
          </w:p>
        </w:tc>
        <w:tc>
          <w:tcPr>
            <w:tcW w:w="1159" w:type="dxa"/>
            <w:vAlign w:val="center"/>
          </w:tcPr>
          <w:p w14:paraId="5ED2A843">
            <w:pPr>
              <w:jc w:val="center"/>
              <w:rPr>
                <w:rFonts w:ascii="宋体" w:hAnsi="宋体"/>
                <w:sz w:val="24"/>
              </w:rPr>
            </w:pPr>
          </w:p>
        </w:tc>
        <w:tc>
          <w:tcPr>
            <w:tcW w:w="1159" w:type="dxa"/>
            <w:vAlign w:val="center"/>
          </w:tcPr>
          <w:p w14:paraId="2F056A9E">
            <w:pPr>
              <w:jc w:val="center"/>
              <w:rPr>
                <w:rFonts w:ascii="宋体" w:hAnsi="宋体"/>
                <w:sz w:val="24"/>
              </w:rPr>
            </w:pPr>
          </w:p>
        </w:tc>
        <w:tc>
          <w:tcPr>
            <w:tcW w:w="1159" w:type="dxa"/>
            <w:vAlign w:val="center"/>
          </w:tcPr>
          <w:p w14:paraId="460DBF66">
            <w:pPr>
              <w:jc w:val="center"/>
              <w:rPr>
                <w:rFonts w:ascii="宋体" w:hAnsi="宋体"/>
                <w:sz w:val="24"/>
              </w:rPr>
            </w:pPr>
          </w:p>
        </w:tc>
      </w:tr>
      <w:tr w14:paraId="7257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127" w:type="dxa"/>
            <w:vAlign w:val="center"/>
          </w:tcPr>
          <w:p w14:paraId="7697A8DF">
            <w:pPr>
              <w:rPr>
                <w:rFonts w:ascii="宋体" w:hAnsi="宋体"/>
                <w:sz w:val="24"/>
              </w:rPr>
            </w:pPr>
            <w:r>
              <w:rPr>
                <w:rFonts w:hint="eastAsia" w:ascii="宋体" w:hAnsi="宋体"/>
                <w:sz w:val="24"/>
              </w:rPr>
              <w:t>更换室内风扇电机</w:t>
            </w:r>
          </w:p>
        </w:tc>
        <w:tc>
          <w:tcPr>
            <w:tcW w:w="1159" w:type="dxa"/>
            <w:vAlign w:val="center"/>
          </w:tcPr>
          <w:p w14:paraId="55403FA6">
            <w:pPr>
              <w:jc w:val="center"/>
              <w:rPr>
                <w:rFonts w:ascii="宋体" w:hAnsi="宋体"/>
                <w:sz w:val="24"/>
              </w:rPr>
            </w:pPr>
          </w:p>
        </w:tc>
        <w:tc>
          <w:tcPr>
            <w:tcW w:w="1159" w:type="dxa"/>
            <w:vAlign w:val="center"/>
          </w:tcPr>
          <w:p w14:paraId="52D6CF55">
            <w:pPr>
              <w:jc w:val="center"/>
              <w:rPr>
                <w:rFonts w:ascii="宋体" w:hAnsi="宋体"/>
                <w:sz w:val="24"/>
              </w:rPr>
            </w:pPr>
          </w:p>
        </w:tc>
        <w:tc>
          <w:tcPr>
            <w:tcW w:w="1159" w:type="dxa"/>
            <w:vAlign w:val="center"/>
          </w:tcPr>
          <w:p w14:paraId="2B00FD4E">
            <w:pPr>
              <w:jc w:val="center"/>
              <w:rPr>
                <w:rFonts w:ascii="宋体" w:hAnsi="宋体"/>
                <w:sz w:val="24"/>
              </w:rPr>
            </w:pPr>
          </w:p>
        </w:tc>
        <w:tc>
          <w:tcPr>
            <w:tcW w:w="1159" w:type="dxa"/>
            <w:vAlign w:val="center"/>
          </w:tcPr>
          <w:p w14:paraId="209CF975">
            <w:pPr>
              <w:jc w:val="center"/>
              <w:rPr>
                <w:rFonts w:ascii="宋体" w:hAnsi="宋体"/>
                <w:sz w:val="24"/>
              </w:rPr>
            </w:pPr>
          </w:p>
        </w:tc>
      </w:tr>
      <w:tr w14:paraId="4C0F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127" w:type="dxa"/>
            <w:vAlign w:val="center"/>
          </w:tcPr>
          <w:p w14:paraId="52FD6E54">
            <w:pPr>
              <w:rPr>
                <w:rFonts w:ascii="宋体" w:hAnsi="宋体"/>
                <w:sz w:val="24"/>
              </w:rPr>
            </w:pPr>
            <w:r>
              <w:rPr>
                <w:rFonts w:hint="eastAsia" w:ascii="宋体" w:hAnsi="宋体"/>
                <w:sz w:val="24"/>
              </w:rPr>
              <w:t>更换电热管</w:t>
            </w:r>
          </w:p>
        </w:tc>
        <w:tc>
          <w:tcPr>
            <w:tcW w:w="1159" w:type="dxa"/>
            <w:vAlign w:val="center"/>
          </w:tcPr>
          <w:p w14:paraId="7915F4B9">
            <w:pPr>
              <w:jc w:val="center"/>
              <w:rPr>
                <w:rFonts w:ascii="宋体" w:hAnsi="宋体"/>
                <w:sz w:val="24"/>
              </w:rPr>
            </w:pPr>
          </w:p>
        </w:tc>
        <w:tc>
          <w:tcPr>
            <w:tcW w:w="1159" w:type="dxa"/>
            <w:vAlign w:val="center"/>
          </w:tcPr>
          <w:p w14:paraId="1DA30C7E">
            <w:pPr>
              <w:jc w:val="center"/>
              <w:rPr>
                <w:rFonts w:ascii="宋体" w:hAnsi="宋体"/>
                <w:sz w:val="24"/>
              </w:rPr>
            </w:pPr>
          </w:p>
        </w:tc>
        <w:tc>
          <w:tcPr>
            <w:tcW w:w="1159" w:type="dxa"/>
            <w:vAlign w:val="center"/>
          </w:tcPr>
          <w:p w14:paraId="3603628C">
            <w:pPr>
              <w:jc w:val="center"/>
              <w:rPr>
                <w:rFonts w:ascii="宋体" w:hAnsi="宋体"/>
                <w:sz w:val="24"/>
              </w:rPr>
            </w:pPr>
          </w:p>
        </w:tc>
        <w:tc>
          <w:tcPr>
            <w:tcW w:w="1159" w:type="dxa"/>
            <w:vAlign w:val="center"/>
          </w:tcPr>
          <w:p w14:paraId="15075D72">
            <w:pPr>
              <w:jc w:val="center"/>
              <w:rPr>
                <w:rFonts w:ascii="宋体" w:hAnsi="宋体"/>
                <w:sz w:val="24"/>
              </w:rPr>
            </w:pPr>
          </w:p>
        </w:tc>
      </w:tr>
      <w:tr w14:paraId="5183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127" w:type="dxa"/>
            <w:vAlign w:val="center"/>
          </w:tcPr>
          <w:p w14:paraId="648EC606">
            <w:pPr>
              <w:rPr>
                <w:rFonts w:ascii="宋体" w:hAnsi="宋体"/>
                <w:sz w:val="24"/>
              </w:rPr>
            </w:pPr>
            <w:r>
              <w:rPr>
                <w:rFonts w:hint="eastAsia" w:ascii="宋体" w:hAnsi="宋体"/>
                <w:sz w:val="24"/>
              </w:rPr>
              <w:t>更换变频机电源模块</w:t>
            </w:r>
          </w:p>
        </w:tc>
        <w:tc>
          <w:tcPr>
            <w:tcW w:w="1159" w:type="dxa"/>
            <w:vAlign w:val="center"/>
          </w:tcPr>
          <w:p w14:paraId="4289668E">
            <w:pPr>
              <w:jc w:val="center"/>
              <w:rPr>
                <w:rFonts w:ascii="宋体" w:hAnsi="宋体"/>
                <w:sz w:val="24"/>
              </w:rPr>
            </w:pPr>
          </w:p>
        </w:tc>
        <w:tc>
          <w:tcPr>
            <w:tcW w:w="1159" w:type="dxa"/>
            <w:vAlign w:val="center"/>
          </w:tcPr>
          <w:p w14:paraId="35321854">
            <w:pPr>
              <w:jc w:val="center"/>
              <w:rPr>
                <w:rFonts w:ascii="宋体" w:hAnsi="宋体"/>
                <w:sz w:val="24"/>
              </w:rPr>
            </w:pPr>
          </w:p>
        </w:tc>
        <w:tc>
          <w:tcPr>
            <w:tcW w:w="1159" w:type="dxa"/>
            <w:vAlign w:val="center"/>
          </w:tcPr>
          <w:p w14:paraId="0B9612D1">
            <w:pPr>
              <w:jc w:val="center"/>
              <w:rPr>
                <w:rFonts w:ascii="宋体" w:hAnsi="宋体"/>
                <w:sz w:val="24"/>
              </w:rPr>
            </w:pPr>
          </w:p>
        </w:tc>
        <w:tc>
          <w:tcPr>
            <w:tcW w:w="1159" w:type="dxa"/>
            <w:vAlign w:val="center"/>
          </w:tcPr>
          <w:p w14:paraId="1AAFE6B5">
            <w:pPr>
              <w:jc w:val="center"/>
              <w:rPr>
                <w:rFonts w:ascii="宋体" w:hAnsi="宋体"/>
                <w:sz w:val="24"/>
              </w:rPr>
            </w:pPr>
          </w:p>
        </w:tc>
      </w:tr>
      <w:tr w14:paraId="6CA3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127" w:type="dxa"/>
            <w:vAlign w:val="center"/>
          </w:tcPr>
          <w:p w14:paraId="265D8B5F">
            <w:pPr>
              <w:rPr>
                <w:rFonts w:ascii="宋体" w:hAnsi="宋体"/>
                <w:sz w:val="24"/>
              </w:rPr>
            </w:pPr>
            <w:r>
              <w:rPr>
                <w:rFonts w:hint="eastAsia" w:ascii="宋体" w:hAnsi="宋体"/>
                <w:sz w:val="24"/>
              </w:rPr>
              <w:t>更换变频滤波电容</w:t>
            </w:r>
          </w:p>
        </w:tc>
        <w:tc>
          <w:tcPr>
            <w:tcW w:w="1159" w:type="dxa"/>
            <w:vAlign w:val="center"/>
          </w:tcPr>
          <w:p w14:paraId="33320E56">
            <w:pPr>
              <w:jc w:val="center"/>
              <w:rPr>
                <w:rFonts w:ascii="宋体" w:hAnsi="宋体"/>
                <w:sz w:val="24"/>
              </w:rPr>
            </w:pPr>
          </w:p>
        </w:tc>
        <w:tc>
          <w:tcPr>
            <w:tcW w:w="1159" w:type="dxa"/>
            <w:vAlign w:val="center"/>
          </w:tcPr>
          <w:p w14:paraId="77EF2052">
            <w:pPr>
              <w:jc w:val="center"/>
              <w:rPr>
                <w:rFonts w:ascii="宋体" w:hAnsi="宋体"/>
                <w:sz w:val="24"/>
              </w:rPr>
            </w:pPr>
          </w:p>
        </w:tc>
        <w:tc>
          <w:tcPr>
            <w:tcW w:w="1159" w:type="dxa"/>
            <w:vAlign w:val="center"/>
          </w:tcPr>
          <w:p w14:paraId="27E43E65">
            <w:pPr>
              <w:jc w:val="center"/>
              <w:rPr>
                <w:rFonts w:ascii="宋体" w:hAnsi="宋体"/>
                <w:sz w:val="24"/>
              </w:rPr>
            </w:pPr>
          </w:p>
        </w:tc>
        <w:tc>
          <w:tcPr>
            <w:tcW w:w="1159" w:type="dxa"/>
            <w:vAlign w:val="center"/>
          </w:tcPr>
          <w:p w14:paraId="3C8B142A">
            <w:pPr>
              <w:jc w:val="center"/>
              <w:rPr>
                <w:rFonts w:ascii="宋体" w:hAnsi="宋体"/>
                <w:sz w:val="24"/>
              </w:rPr>
            </w:pPr>
          </w:p>
        </w:tc>
      </w:tr>
    </w:tbl>
    <w:p w14:paraId="3ADC4C2D">
      <w:pPr>
        <w:rPr>
          <w:rFonts w:ascii="宋体" w:hAnsi="宋体"/>
          <w:b/>
          <w:sz w:val="24"/>
        </w:rPr>
      </w:pPr>
    </w:p>
    <w:p w14:paraId="1AD771E4">
      <w:pPr>
        <w:rPr>
          <w:rFonts w:ascii="宋体" w:hAnsi="宋体"/>
          <w:b/>
          <w:sz w:val="24"/>
        </w:rPr>
      </w:pPr>
      <w:r>
        <w:rPr>
          <w:rFonts w:hint="eastAsia" w:ascii="宋体" w:hAnsi="宋体"/>
          <w:b/>
          <w:sz w:val="24"/>
        </w:rPr>
        <w:t>六、系统大修（配件另计）</w:t>
      </w:r>
    </w:p>
    <w:tbl>
      <w:tblPr>
        <w:tblStyle w:val="11"/>
        <w:tblW w:w="8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40"/>
        <w:gridCol w:w="1333"/>
        <w:gridCol w:w="1333"/>
        <w:gridCol w:w="1333"/>
        <w:gridCol w:w="1334"/>
      </w:tblGrid>
      <w:tr w14:paraId="3596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3440" w:type="dxa"/>
            <w:tcBorders>
              <w:top w:val="single" w:color="auto" w:sz="4" w:space="0"/>
              <w:left w:val="single" w:color="auto" w:sz="4" w:space="0"/>
              <w:bottom w:val="single" w:color="auto" w:sz="4" w:space="0"/>
              <w:right w:val="single" w:color="auto" w:sz="4" w:space="0"/>
            </w:tcBorders>
            <w:vAlign w:val="center"/>
          </w:tcPr>
          <w:p w14:paraId="46305FCA">
            <w:pPr>
              <w:tabs>
                <w:tab w:val="center" w:pos="1612"/>
              </w:tabs>
              <w:jc w:val="center"/>
              <w:rPr>
                <w:rFonts w:ascii="宋体" w:hAnsi="宋体"/>
                <w:sz w:val="24"/>
              </w:rPr>
            </w:pPr>
            <w:r>
              <w:rPr>
                <w:rFonts w:hint="eastAsia" w:ascii="宋体" w:hAnsi="宋体"/>
                <w:sz w:val="24"/>
              </w:rPr>
              <w:t>分类</w:t>
            </w:r>
          </w:p>
        </w:tc>
        <w:tc>
          <w:tcPr>
            <w:tcW w:w="1333" w:type="dxa"/>
            <w:tcBorders>
              <w:left w:val="single" w:color="auto" w:sz="4" w:space="0"/>
            </w:tcBorders>
            <w:vAlign w:val="center"/>
          </w:tcPr>
          <w:p w14:paraId="6FA06E09">
            <w:pPr>
              <w:jc w:val="center"/>
              <w:rPr>
                <w:rFonts w:ascii="宋体" w:hAnsi="宋体"/>
                <w:sz w:val="24"/>
              </w:rPr>
            </w:pPr>
            <w:r>
              <w:rPr>
                <w:rFonts w:hint="eastAsia" w:ascii="宋体" w:hAnsi="宋体"/>
                <w:sz w:val="24"/>
              </w:rPr>
              <w:t>1-1.5P</w:t>
            </w:r>
          </w:p>
        </w:tc>
        <w:tc>
          <w:tcPr>
            <w:tcW w:w="1333" w:type="dxa"/>
            <w:vAlign w:val="center"/>
          </w:tcPr>
          <w:p w14:paraId="7A476FE3">
            <w:pPr>
              <w:jc w:val="center"/>
              <w:rPr>
                <w:rFonts w:ascii="宋体" w:hAnsi="宋体"/>
                <w:sz w:val="24"/>
              </w:rPr>
            </w:pPr>
            <w:r>
              <w:rPr>
                <w:rFonts w:hint="eastAsia" w:ascii="宋体" w:hAnsi="宋体"/>
                <w:sz w:val="24"/>
              </w:rPr>
              <w:t>2P</w:t>
            </w:r>
          </w:p>
        </w:tc>
        <w:tc>
          <w:tcPr>
            <w:tcW w:w="1333" w:type="dxa"/>
            <w:vAlign w:val="center"/>
          </w:tcPr>
          <w:p w14:paraId="313A4924">
            <w:pPr>
              <w:jc w:val="center"/>
              <w:rPr>
                <w:rFonts w:ascii="宋体" w:hAnsi="宋体"/>
                <w:sz w:val="24"/>
              </w:rPr>
            </w:pPr>
            <w:r>
              <w:rPr>
                <w:rFonts w:hint="eastAsia" w:ascii="宋体" w:hAnsi="宋体"/>
                <w:sz w:val="24"/>
              </w:rPr>
              <w:t>3P</w:t>
            </w:r>
          </w:p>
        </w:tc>
        <w:tc>
          <w:tcPr>
            <w:tcW w:w="1334" w:type="dxa"/>
            <w:vAlign w:val="center"/>
          </w:tcPr>
          <w:p w14:paraId="09F8559C">
            <w:pPr>
              <w:jc w:val="center"/>
              <w:rPr>
                <w:rFonts w:ascii="宋体" w:hAnsi="宋体"/>
                <w:sz w:val="24"/>
              </w:rPr>
            </w:pPr>
            <w:r>
              <w:rPr>
                <w:rFonts w:hint="eastAsia" w:ascii="宋体" w:hAnsi="宋体"/>
                <w:sz w:val="24"/>
              </w:rPr>
              <w:t>5P</w:t>
            </w:r>
          </w:p>
        </w:tc>
      </w:tr>
      <w:tr w14:paraId="348E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440" w:type="dxa"/>
            <w:tcBorders>
              <w:top w:val="single" w:color="auto" w:sz="4" w:space="0"/>
            </w:tcBorders>
            <w:vAlign w:val="center"/>
          </w:tcPr>
          <w:p w14:paraId="6E09E17D">
            <w:pPr>
              <w:jc w:val="center"/>
              <w:rPr>
                <w:rFonts w:ascii="宋体" w:hAnsi="宋体"/>
                <w:sz w:val="24"/>
              </w:rPr>
            </w:pPr>
            <w:r>
              <w:rPr>
                <w:rFonts w:hint="eastAsia" w:ascii="宋体" w:hAnsi="宋体"/>
                <w:sz w:val="24"/>
              </w:rPr>
              <w:t>更换压缩机、四通阀、冷凝器</w:t>
            </w:r>
          </w:p>
        </w:tc>
        <w:tc>
          <w:tcPr>
            <w:tcW w:w="1333" w:type="dxa"/>
            <w:vAlign w:val="center"/>
          </w:tcPr>
          <w:p w14:paraId="47D47597">
            <w:pPr>
              <w:ind w:firstLine="96" w:firstLineChars="40"/>
              <w:jc w:val="center"/>
              <w:rPr>
                <w:rFonts w:ascii="宋体" w:hAnsi="宋体"/>
                <w:sz w:val="24"/>
              </w:rPr>
            </w:pPr>
          </w:p>
        </w:tc>
        <w:tc>
          <w:tcPr>
            <w:tcW w:w="1333" w:type="dxa"/>
            <w:vAlign w:val="center"/>
          </w:tcPr>
          <w:p w14:paraId="2EB72A4B">
            <w:pPr>
              <w:jc w:val="center"/>
              <w:rPr>
                <w:rFonts w:ascii="宋体" w:hAnsi="宋体"/>
                <w:sz w:val="24"/>
              </w:rPr>
            </w:pPr>
          </w:p>
        </w:tc>
        <w:tc>
          <w:tcPr>
            <w:tcW w:w="1333" w:type="dxa"/>
            <w:vAlign w:val="center"/>
          </w:tcPr>
          <w:p w14:paraId="6AB7FD54">
            <w:pPr>
              <w:jc w:val="center"/>
              <w:rPr>
                <w:rFonts w:ascii="宋体" w:hAnsi="宋体"/>
                <w:sz w:val="24"/>
              </w:rPr>
            </w:pPr>
          </w:p>
        </w:tc>
        <w:tc>
          <w:tcPr>
            <w:tcW w:w="1334" w:type="dxa"/>
            <w:vAlign w:val="center"/>
          </w:tcPr>
          <w:p w14:paraId="2B0DF4C3">
            <w:pPr>
              <w:jc w:val="center"/>
              <w:rPr>
                <w:rFonts w:ascii="宋体" w:hAnsi="宋体"/>
                <w:sz w:val="24"/>
              </w:rPr>
            </w:pPr>
          </w:p>
        </w:tc>
      </w:tr>
      <w:tr w14:paraId="53E9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3440" w:type="dxa"/>
            <w:vAlign w:val="center"/>
          </w:tcPr>
          <w:p w14:paraId="6A59F11C">
            <w:pPr>
              <w:rPr>
                <w:rFonts w:ascii="宋体" w:hAnsi="宋体"/>
                <w:sz w:val="24"/>
              </w:rPr>
            </w:pPr>
            <w:r>
              <w:rPr>
                <w:rFonts w:hint="eastAsia" w:ascii="宋体" w:hAnsi="宋体"/>
                <w:sz w:val="24"/>
              </w:rPr>
              <w:t>更换单向阀、截止阀、波纹接管、外机更换及焊接管道、过滤器、蒸发器</w:t>
            </w:r>
          </w:p>
        </w:tc>
        <w:tc>
          <w:tcPr>
            <w:tcW w:w="1333" w:type="dxa"/>
            <w:vAlign w:val="center"/>
          </w:tcPr>
          <w:p w14:paraId="13203E0D">
            <w:pPr>
              <w:jc w:val="center"/>
              <w:rPr>
                <w:rFonts w:ascii="宋体" w:hAnsi="宋体"/>
                <w:sz w:val="24"/>
              </w:rPr>
            </w:pPr>
          </w:p>
        </w:tc>
        <w:tc>
          <w:tcPr>
            <w:tcW w:w="1333" w:type="dxa"/>
            <w:vAlign w:val="center"/>
          </w:tcPr>
          <w:p w14:paraId="09048669">
            <w:pPr>
              <w:jc w:val="center"/>
              <w:rPr>
                <w:rFonts w:ascii="宋体" w:hAnsi="宋体"/>
                <w:sz w:val="24"/>
              </w:rPr>
            </w:pPr>
          </w:p>
        </w:tc>
        <w:tc>
          <w:tcPr>
            <w:tcW w:w="1333" w:type="dxa"/>
            <w:vAlign w:val="center"/>
          </w:tcPr>
          <w:p w14:paraId="6D80AF89">
            <w:pPr>
              <w:jc w:val="center"/>
              <w:rPr>
                <w:rFonts w:ascii="宋体" w:hAnsi="宋体"/>
                <w:sz w:val="24"/>
              </w:rPr>
            </w:pPr>
          </w:p>
        </w:tc>
        <w:tc>
          <w:tcPr>
            <w:tcW w:w="1334" w:type="dxa"/>
            <w:vAlign w:val="center"/>
          </w:tcPr>
          <w:p w14:paraId="04CA6161">
            <w:pPr>
              <w:jc w:val="center"/>
              <w:rPr>
                <w:rFonts w:ascii="宋体" w:hAnsi="宋体"/>
                <w:sz w:val="24"/>
              </w:rPr>
            </w:pPr>
          </w:p>
        </w:tc>
      </w:tr>
      <w:tr w14:paraId="249F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3440" w:type="dxa"/>
            <w:vAlign w:val="center"/>
          </w:tcPr>
          <w:p w14:paraId="1EE9141B">
            <w:pPr>
              <w:jc w:val="center"/>
              <w:rPr>
                <w:rFonts w:ascii="宋体" w:hAnsi="宋体"/>
                <w:sz w:val="24"/>
              </w:rPr>
            </w:pPr>
            <w:r>
              <w:rPr>
                <w:rFonts w:hint="eastAsia" w:ascii="宋体" w:hAnsi="宋体"/>
                <w:sz w:val="24"/>
              </w:rPr>
              <w:t>更换毛细管（内机）、喇叭口</w:t>
            </w:r>
          </w:p>
        </w:tc>
        <w:tc>
          <w:tcPr>
            <w:tcW w:w="1333" w:type="dxa"/>
            <w:vAlign w:val="center"/>
          </w:tcPr>
          <w:p w14:paraId="70BE4578">
            <w:pPr>
              <w:jc w:val="center"/>
              <w:rPr>
                <w:rFonts w:ascii="宋体" w:hAnsi="宋体"/>
                <w:sz w:val="24"/>
              </w:rPr>
            </w:pPr>
          </w:p>
        </w:tc>
        <w:tc>
          <w:tcPr>
            <w:tcW w:w="1333" w:type="dxa"/>
            <w:vAlign w:val="center"/>
          </w:tcPr>
          <w:p w14:paraId="69E9F785">
            <w:pPr>
              <w:jc w:val="center"/>
              <w:rPr>
                <w:rFonts w:ascii="宋体" w:hAnsi="宋体"/>
                <w:sz w:val="24"/>
              </w:rPr>
            </w:pPr>
          </w:p>
        </w:tc>
        <w:tc>
          <w:tcPr>
            <w:tcW w:w="1333" w:type="dxa"/>
            <w:vAlign w:val="center"/>
          </w:tcPr>
          <w:p w14:paraId="5695FE28">
            <w:pPr>
              <w:jc w:val="center"/>
              <w:rPr>
                <w:rFonts w:ascii="宋体" w:hAnsi="宋体"/>
                <w:sz w:val="24"/>
              </w:rPr>
            </w:pPr>
          </w:p>
        </w:tc>
        <w:tc>
          <w:tcPr>
            <w:tcW w:w="1334" w:type="dxa"/>
            <w:vAlign w:val="center"/>
          </w:tcPr>
          <w:p w14:paraId="15102401">
            <w:pPr>
              <w:jc w:val="center"/>
              <w:rPr>
                <w:rFonts w:ascii="宋体" w:hAnsi="宋体"/>
                <w:sz w:val="24"/>
              </w:rPr>
            </w:pPr>
          </w:p>
        </w:tc>
      </w:tr>
      <w:tr w14:paraId="5BB1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3440" w:type="dxa"/>
            <w:vAlign w:val="center"/>
          </w:tcPr>
          <w:p w14:paraId="1CBE662B">
            <w:pPr>
              <w:jc w:val="center"/>
              <w:rPr>
                <w:rFonts w:ascii="宋体" w:hAnsi="宋体"/>
                <w:sz w:val="24"/>
              </w:rPr>
            </w:pPr>
            <w:r>
              <w:rPr>
                <w:rFonts w:hint="eastAsia" w:ascii="宋体" w:hAnsi="宋体"/>
                <w:sz w:val="24"/>
              </w:rPr>
              <w:t>更换毛细管（外机）</w:t>
            </w:r>
          </w:p>
        </w:tc>
        <w:tc>
          <w:tcPr>
            <w:tcW w:w="1333" w:type="dxa"/>
            <w:vAlign w:val="center"/>
          </w:tcPr>
          <w:p w14:paraId="5AB1875E">
            <w:pPr>
              <w:jc w:val="center"/>
              <w:rPr>
                <w:rFonts w:ascii="宋体" w:hAnsi="宋体"/>
                <w:sz w:val="24"/>
              </w:rPr>
            </w:pPr>
          </w:p>
        </w:tc>
        <w:tc>
          <w:tcPr>
            <w:tcW w:w="1333" w:type="dxa"/>
            <w:vAlign w:val="center"/>
          </w:tcPr>
          <w:p w14:paraId="4CBDFCEF">
            <w:pPr>
              <w:jc w:val="center"/>
              <w:rPr>
                <w:rFonts w:ascii="宋体" w:hAnsi="宋体"/>
                <w:sz w:val="24"/>
              </w:rPr>
            </w:pPr>
          </w:p>
        </w:tc>
        <w:tc>
          <w:tcPr>
            <w:tcW w:w="1333" w:type="dxa"/>
            <w:vAlign w:val="center"/>
          </w:tcPr>
          <w:p w14:paraId="7743DAD2">
            <w:pPr>
              <w:jc w:val="center"/>
              <w:rPr>
                <w:rFonts w:ascii="宋体" w:hAnsi="宋体"/>
                <w:sz w:val="24"/>
              </w:rPr>
            </w:pPr>
          </w:p>
        </w:tc>
        <w:tc>
          <w:tcPr>
            <w:tcW w:w="1334" w:type="dxa"/>
            <w:vAlign w:val="center"/>
          </w:tcPr>
          <w:p w14:paraId="03E4AD93">
            <w:pPr>
              <w:jc w:val="center"/>
              <w:rPr>
                <w:rFonts w:ascii="宋体" w:hAnsi="宋体"/>
                <w:sz w:val="24"/>
              </w:rPr>
            </w:pPr>
          </w:p>
        </w:tc>
      </w:tr>
    </w:tbl>
    <w:p w14:paraId="1ECA48CD">
      <w:pPr>
        <w:rPr>
          <w:rFonts w:ascii="宋体" w:hAnsi="宋体"/>
          <w:b/>
          <w:sz w:val="24"/>
        </w:rPr>
      </w:pPr>
      <w:r>
        <w:rPr>
          <w:rFonts w:ascii="宋体" w:hAnsi="宋体"/>
          <w:b/>
          <w:sz w:val="24"/>
        </w:rPr>
        <w:br w:type="page"/>
      </w:r>
      <w:r>
        <w:rPr>
          <w:rFonts w:hint="eastAsia" w:ascii="宋体" w:hAnsi="宋体"/>
          <w:b/>
          <w:sz w:val="24"/>
        </w:rPr>
        <w:t>七、常用配件价格表（电气）</w:t>
      </w:r>
    </w:p>
    <w:tbl>
      <w:tblPr>
        <w:tblStyle w:val="11"/>
        <w:tblW w:w="8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4"/>
        <w:gridCol w:w="1819"/>
        <w:gridCol w:w="2030"/>
      </w:tblGrid>
      <w:tr w14:paraId="4556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4924" w:type="dxa"/>
            <w:vAlign w:val="center"/>
          </w:tcPr>
          <w:p w14:paraId="6F23D4BB">
            <w:pPr>
              <w:jc w:val="center"/>
              <w:rPr>
                <w:rFonts w:ascii="宋体" w:hAnsi="宋体"/>
                <w:b/>
                <w:sz w:val="24"/>
              </w:rPr>
            </w:pPr>
            <w:r>
              <w:rPr>
                <w:rFonts w:hint="eastAsia" w:ascii="宋体" w:hAnsi="宋体"/>
                <w:b/>
                <w:sz w:val="24"/>
              </w:rPr>
              <w:t>配件名称</w:t>
            </w:r>
          </w:p>
        </w:tc>
        <w:tc>
          <w:tcPr>
            <w:tcW w:w="1819" w:type="dxa"/>
            <w:vAlign w:val="center"/>
          </w:tcPr>
          <w:p w14:paraId="1D26216A">
            <w:pPr>
              <w:jc w:val="center"/>
              <w:rPr>
                <w:rFonts w:ascii="宋体" w:hAnsi="宋体"/>
                <w:b/>
                <w:sz w:val="24"/>
              </w:rPr>
            </w:pPr>
            <w:r>
              <w:rPr>
                <w:rFonts w:hint="eastAsia" w:ascii="宋体" w:hAnsi="宋体"/>
                <w:b/>
                <w:sz w:val="24"/>
              </w:rPr>
              <w:t>适用机型</w:t>
            </w:r>
          </w:p>
        </w:tc>
        <w:tc>
          <w:tcPr>
            <w:tcW w:w="2030" w:type="dxa"/>
            <w:vAlign w:val="center"/>
          </w:tcPr>
          <w:p w14:paraId="7BA1FE58">
            <w:pPr>
              <w:jc w:val="center"/>
              <w:rPr>
                <w:rFonts w:ascii="宋体" w:hAnsi="宋体"/>
                <w:b/>
                <w:sz w:val="24"/>
              </w:rPr>
            </w:pPr>
            <w:r>
              <w:rPr>
                <w:rFonts w:hint="eastAsia" w:ascii="宋体" w:hAnsi="宋体"/>
                <w:b/>
                <w:sz w:val="24"/>
              </w:rPr>
              <w:t>价格（元/件）</w:t>
            </w:r>
          </w:p>
        </w:tc>
      </w:tr>
      <w:tr w14:paraId="58AB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08618349">
            <w:pPr>
              <w:rPr>
                <w:rFonts w:ascii="宋体" w:hAnsi="宋体"/>
                <w:sz w:val="24"/>
              </w:rPr>
            </w:pPr>
            <w:r>
              <w:rPr>
                <w:rFonts w:hint="eastAsia" w:ascii="宋体" w:hAnsi="宋体"/>
                <w:sz w:val="24"/>
              </w:rPr>
              <w:t>接收器、管温感温头</w:t>
            </w:r>
          </w:p>
        </w:tc>
        <w:tc>
          <w:tcPr>
            <w:tcW w:w="1819" w:type="dxa"/>
            <w:vAlign w:val="top"/>
          </w:tcPr>
          <w:p w14:paraId="55C1BB13">
            <w:pPr>
              <w:jc w:val="center"/>
              <w:rPr>
                <w:rFonts w:ascii="宋体" w:hAnsi="宋体"/>
                <w:sz w:val="24"/>
              </w:rPr>
            </w:pPr>
            <w:r>
              <w:rPr>
                <w:rFonts w:hint="eastAsia" w:ascii="宋体" w:hAnsi="宋体"/>
                <w:sz w:val="24"/>
              </w:rPr>
              <w:t>所有</w:t>
            </w:r>
          </w:p>
        </w:tc>
        <w:tc>
          <w:tcPr>
            <w:tcW w:w="2030" w:type="dxa"/>
            <w:vAlign w:val="top"/>
          </w:tcPr>
          <w:p w14:paraId="6CC46BF4">
            <w:pPr>
              <w:jc w:val="center"/>
              <w:rPr>
                <w:rFonts w:ascii="宋体" w:hAnsi="宋体"/>
                <w:sz w:val="24"/>
              </w:rPr>
            </w:pPr>
          </w:p>
        </w:tc>
      </w:tr>
      <w:tr w14:paraId="78FF4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254824EB">
            <w:pPr>
              <w:rPr>
                <w:rFonts w:ascii="宋体" w:hAnsi="宋体"/>
                <w:sz w:val="24"/>
              </w:rPr>
            </w:pPr>
            <w:r>
              <w:rPr>
                <w:rFonts w:hint="eastAsia" w:ascii="宋体" w:hAnsi="宋体"/>
                <w:sz w:val="24"/>
              </w:rPr>
              <w:t>电容</w:t>
            </w:r>
          </w:p>
        </w:tc>
        <w:tc>
          <w:tcPr>
            <w:tcW w:w="1819" w:type="dxa"/>
            <w:vAlign w:val="top"/>
          </w:tcPr>
          <w:p w14:paraId="33A76D42">
            <w:pPr>
              <w:jc w:val="center"/>
              <w:rPr>
                <w:rFonts w:ascii="宋体" w:hAnsi="宋体"/>
                <w:sz w:val="24"/>
              </w:rPr>
            </w:pPr>
            <w:r>
              <w:rPr>
                <w:rFonts w:hint="eastAsia" w:ascii="宋体" w:hAnsi="宋体"/>
                <w:sz w:val="24"/>
              </w:rPr>
              <w:t>所有</w:t>
            </w:r>
          </w:p>
        </w:tc>
        <w:tc>
          <w:tcPr>
            <w:tcW w:w="2030" w:type="dxa"/>
            <w:vAlign w:val="top"/>
          </w:tcPr>
          <w:p w14:paraId="22CCEAE3">
            <w:pPr>
              <w:jc w:val="center"/>
              <w:rPr>
                <w:rFonts w:ascii="宋体" w:hAnsi="宋体"/>
                <w:sz w:val="24"/>
              </w:rPr>
            </w:pPr>
          </w:p>
        </w:tc>
      </w:tr>
      <w:tr w14:paraId="4D19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0586410A">
            <w:pPr>
              <w:rPr>
                <w:rFonts w:ascii="宋体" w:hAnsi="宋体"/>
                <w:sz w:val="24"/>
              </w:rPr>
            </w:pPr>
            <w:r>
              <w:rPr>
                <w:rFonts w:hint="eastAsia" w:ascii="宋体" w:hAnsi="宋体"/>
                <w:sz w:val="24"/>
              </w:rPr>
              <w:t>室内风机轴承、交流接触器</w:t>
            </w:r>
          </w:p>
        </w:tc>
        <w:tc>
          <w:tcPr>
            <w:tcW w:w="1819" w:type="dxa"/>
            <w:vAlign w:val="top"/>
          </w:tcPr>
          <w:p w14:paraId="367D82C7">
            <w:pPr>
              <w:jc w:val="center"/>
              <w:rPr>
                <w:rFonts w:ascii="宋体" w:hAnsi="宋体"/>
                <w:sz w:val="24"/>
              </w:rPr>
            </w:pPr>
            <w:r>
              <w:rPr>
                <w:rFonts w:hint="eastAsia" w:ascii="宋体" w:hAnsi="宋体"/>
                <w:sz w:val="24"/>
              </w:rPr>
              <w:t>所有</w:t>
            </w:r>
          </w:p>
        </w:tc>
        <w:tc>
          <w:tcPr>
            <w:tcW w:w="2030" w:type="dxa"/>
            <w:vAlign w:val="top"/>
          </w:tcPr>
          <w:p w14:paraId="309A6788">
            <w:pPr>
              <w:jc w:val="center"/>
              <w:rPr>
                <w:rFonts w:ascii="宋体" w:hAnsi="宋体"/>
                <w:sz w:val="24"/>
              </w:rPr>
            </w:pPr>
          </w:p>
        </w:tc>
      </w:tr>
      <w:tr w14:paraId="5393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3590D517">
            <w:pPr>
              <w:rPr>
                <w:rFonts w:ascii="宋体" w:hAnsi="宋体"/>
                <w:sz w:val="24"/>
              </w:rPr>
            </w:pPr>
            <w:r>
              <w:rPr>
                <w:rFonts w:hint="eastAsia" w:ascii="宋体" w:hAnsi="宋体"/>
                <w:sz w:val="24"/>
              </w:rPr>
              <w:t>遥控器（原装）</w:t>
            </w:r>
          </w:p>
        </w:tc>
        <w:tc>
          <w:tcPr>
            <w:tcW w:w="1819" w:type="dxa"/>
            <w:vAlign w:val="top"/>
          </w:tcPr>
          <w:p w14:paraId="1E4D53C4">
            <w:pPr>
              <w:jc w:val="center"/>
              <w:rPr>
                <w:rFonts w:ascii="宋体" w:hAnsi="宋体"/>
                <w:sz w:val="24"/>
              </w:rPr>
            </w:pPr>
            <w:r>
              <w:rPr>
                <w:rFonts w:hint="eastAsia" w:ascii="宋体" w:hAnsi="宋体"/>
                <w:sz w:val="24"/>
              </w:rPr>
              <w:t>所有</w:t>
            </w:r>
          </w:p>
        </w:tc>
        <w:tc>
          <w:tcPr>
            <w:tcW w:w="2030" w:type="dxa"/>
            <w:vAlign w:val="top"/>
          </w:tcPr>
          <w:p w14:paraId="679A7B49">
            <w:pPr>
              <w:jc w:val="center"/>
              <w:rPr>
                <w:rFonts w:ascii="宋体" w:hAnsi="宋体"/>
                <w:sz w:val="24"/>
              </w:rPr>
            </w:pPr>
          </w:p>
        </w:tc>
      </w:tr>
      <w:tr w14:paraId="7EB9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4" w:type="dxa"/>
            <w:vAlign w:val="top"/>
          </w:tcPr>
          <w:p w14:paraId="3707D547">
            <w:pPr>
              <w:rPr>
                <w:rFonts w:ascii="宋体" w:hAnsi="宋体"/>
                <w:sz w:val="24"/>
              </w:rPr>
            </w:pPr>
            <w:r>
              <w:rPr>
                <w:rFonts w:hint="eastAsia" w:ascii="宋体" w:hAnsi="宋体"/>
                <w:sz w:val="24"/>
              </w:rPr>
              <w:t>电抗器、电源变压器、步进电机、同步电机</w:t>
            </w:r>
          </w:p>
        </w:tc>
        <w:tc>
          <w:tcPr>
            <w:tcW w:w="1819" w:type="dxa"/>
            <w:vAlign w:val="top"/>
          </w:tcPr>
          <w:p w14:paraId="05C1944D">
            <w:pPr>
              <w:jc w:val="center"/>
              <w:rPr>
                <w:rFonts w:ascii="宋体" w:hAnsi="宋体"/>
                <w:sz w:val="24"/>
              </w:rPr>
            </w:pPr>
            <w:r>
              <w:rPr>
                <w:rFonts w:hint="eastAsia" w:ascii="宋体" w:hAnsi="宋体"/>
                <w:sz w:val="24"/>
              </w:rPr>
              <w:t>所有</w:t>
            </w:r>
          </w:p>
        </w:tc>
        <w:tc>
          <w:tcPr>
            <w:tcW w:w="2030" w:type="dxa"/>
            <w:vAlign w:val="top"/>
          </w:tcPr>
          <w:p w14:paraId="3D9604F1">
            <w:pPr>
              <w:jc w:val="center"/>
              <w:rPr>
                <w:rFonts w:ascii="宋体" w:hAnsi="宋体"/>
                <w:sz w:val="24"/>
              </w:rPr>
            </w:pPr>
          </w:p>
        </w:tc>
      </w:tr>
      <w:tr w14:paraId="73EE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7D920E5D">
            <w:pPr>
              <w:rPr>
                <w:rFonts w:ascii="宋体" w:hAnsi="宋体"/>
                <w:sz w:val="24"/>
              </w:rPr>
            </w:pPr>
            <w:r>
              <w:rPr>
                <w:rFonts w:hint="eastAsia" w:ascii="宋体" w:hAnsi="宋体"/>
                <w:sz w:val="24"/>
              </w:rPr>
              <w:t>铜接头</w:t>
            </w:r>
          </w:p>
        </w:tc>
        <w:tc>
          <w:tcPr>
            <w:tcW w:w="1819" w:type="dxa"/>
            <w:vAlign w:val="top"/>
          </w:tcPr>
          <w:p w14:paraId="78339667">
            <w:pPr>
              <w:jc w:val="center"/>
              <w:rPr>
                <w:rFonts w:ascii="宋体" w:hAnsi="宋体"/>
                <w:sz w:val="24"/>
              </w:rPr>
            </w:pPr>
            <w:r>
              <w:rPr>
                <w:rFonts w:hint="eastAsia" w:ascii="宋体" w:hAnsi="宋体"/>
                <w:sz w:val="24"/>
              </w:rPr>
              <w:t>所有</w:t>
            </w:r>
          </w:p>
        </w:tc>
        <w:tc>
          <w:tcPr>
            <w:tcW w:w="2030" w:type="dxa"/>
            <w:vAlign w:val="top"/>
          </w:tcPr>
          <w:p w14:paraId="01B0AF16">
            <w:pPr>
              <w:jc w:val="center"/>
              <w:rPr>
                <w:rFonts w:ascii="宋体" w:hAnsi="宋体"/>
                <w:sz w:val="24"/>
              </w:rPr>
            </w:pPr>
          </w:p>
        </w:tc>
      </w:tr>
      <w:tr w14:paraId="38BD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1766D5DD">
            <w:pPr>
              <w:rPr>
                <w:rFonts w:ascii="宋体" w:hAnsi="宋体"/>
                <w:sz w:val="24"/>
              </w:rPr>
            </w:pPr>
            <w:r>
              <w:rPr>
                <w:rFonts w:hint="eastAsia" w:ascii="宋体" w:hAnsi="宋体"/>
                <w:sz w:val="24"/>
              </w:rPr>
              <w:t>轴流风叶</w:t>
            </w:r>
          </w:p>
        </w:tc>
        <w:tc>
          <w:tcPr>
            <w:tcW w:w="1819" w:type="dxa"/>
            <w:vAlign w:val="top"/>
          </w:tcPr>
          <w:p w14:paraId="7F3E877F">
            <w:pPr>
              <w:jc w:val="center"/>
              <w:rPr>
                <w:rFonts w:ascii="宋体" w:hAnsi="宋体"/>
                <w:sz w:val="24"/>
              </w:rPr>
            </w:pPr>
            <w:r>
              <w:rPr>
                <w:rFonts w:hint="eastAsia" w:ascii="宋体" w:hAnsi="宋体"/>
                <w:sz w:val="24"/>
              </w:rPr>
              <w:t>所有</w:t>
            </w:r>
          </w:p>
        </w:tc>
        <w:tc>
          <w:tcPr>
            <w:tcW w:w="2030" w:type="dxa"/>
            <w:vAlign w:val="top"/>
          </w:tcPr>
          <w:p w14:paraId="13F34DA2">
            <w:pPr>
              <w:jc w:val="center"/>
              <w:rPr>
                <w:rFonts w:ascii="宋体" w:hAnsi="宋体"/>
                <w:sz w:val="24"/>
              </w:rPr>
            </w:pPr>
          </w:p>
        </w:tc>
      </w:tr>
      <w:tr w14:paraId="680B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4B07F879">
            <w:pPr>
              <w:rPr>
                <w:rFonts w:ascii="宋体" w:hAnsi="宋体"/>
                <w:sz w:val="24"/>
              </w:rPr>
            </w:pPr>
            <w:r>
              <w:rPr>
                <w:rFonts w:hint="eastAsia" w:ascii="宋体" w:hAnsi="宋体"/>
                <w:sz w:val="24"/>
              </w:rPr>
              <w:t>贯流风叶</w:t>
            </w:r>
          </w:p>
        </w:tc>
        <w:tc>
          <w:tcPr>
            <w:tcW w:w="1819" w:type="dxa"/>
            <w:vAlign w:val="top"/>
          </w:tcPr>
          <w:p w14:paraId="2C11D880">
            <w:pPr>
              <w:jc w:val="center"/>
              <w:rPr>
                <w:rFonts w:ascii="宋体" w:hAnsi="宋体"/>
                <w:sz w:val="24"/>
              </w:rPr>
            </w:pPr>
            <w:r>
              <w:rPr>
                <w:rFonts w:hint="eastAsia" w:ascii="宋体" w:hAnsi="宋体"/>
                <w:sz w:val="24"/>
              </w:rPr>
              <w:t>所有</w:t>
            </w:r>
          </w:p>
        </w:tc>
        <w:tc>
          <w:tcPr>
            <w:tcW w:w="2030" w:type="dxa"/>
            <w:vAlign w:val="top"/>
          </w:tcPr>
          <w:p w14:paraId="1FCB2B3C">
            <w:pPr>
              <w:jc w:val="center"/>
              <w:rPr>
                <w:rFonts w:ascii="宋体" w:hAnsi="宋体"/>
                <w:sz w:val="24"/>
              </w:rPr>
            </w:pPr>
          </w:p>
        </w:tc>
      </w:tr>
      <w:tr w14:paraId="2C47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391CF02D">
            <w:pPr>
              <w:rPr>
                <w:rFonts w:ascii="宋体" w:hAnsi="宋体"/>
                <w:sz w:val="24"/>
              </w:rPr>
            </w:pPr>
            <w:r>
              <w:rPr>
                <w:rFonts w:hint="eastAsia" w:ascii="宋体" w:hAnsi="宋体"/>
                <w:sz w:val="24"/>
              </w:rPr>
              <w:t>压缩机</w:t>
            </w:r>
          </w:p>
        </w:tc>
        <w:tc>
          <w:tcPr>
            <w:tcW w:w="1819" w:type="dxa"/>
            <w:vAlign w:val="top"/>
          </w:tcPr>
          <w:p w14:paraId="66A83752">
            <w:pPr>
              <w:jc w:val="center"/>
              <w:rPr>
                <w:rFonts w:ascii="宋体" w:hAnsi="宋体"/>
                <w:sz w:val="24"/>
              </w:rPr>
            </w:pPr>
            <w:r>
              <w:rPr>
                <w:rFonts w:hint="eastAsia" w:ascii="宋体" w:hAnsi="宋体"/>
                <w:sz w:val="24"/>
              </w:rPr>
              <w:t>1P</w:t>
            </w:r>
          </w:p>
        </w:tc>
        <w:tc>
          <w:tcPr>
            <w:tcW w:w="2030" w:type="dxa"/>
            <w:vAlign w:val="top"/>
          </w:tcPr>
          <w:p w14:paraId="29C79838">
            <w:pPr>
              <w:jc w:val="center"/>
              <w:rPr>
                <w:rFonts w:ascii="宋体" w:hAnsi="宋体"/>
                <w:sz w:val="24"/>
              </w:rPr>
            </w:pPr>
          </w:p>
        </w:tc>
      </w:tr>
      <w:tr w14:paraId="4313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512DF95A">
            <w:pPr>
              <w:rPr>
                <w:rFonts w:ascii="宋体" w:hAnsi="宋体"/>
                <w:sz w:val="24"/>
              </w:rPr>
            </w:pPr>
          </w:p>
        </w:tc>
        <w:tc>
          <w:tcPr>
            <w:tcW w:w="1819" w:type="dxa"/>
            <w:vAlign w:val="top"/>
          </w:tcPr>
          <w:p w14:paraId="5D7E317C">
            <w:pPr>
              <w:jc w:val="center"/>
              <w:rPr>
                <w:rFonts w:ascii="宋体" w:hAnsi="宋体"/>
                <w:sz w:val="24"/>
              </w:rPr>
            </w:pPr>
            <w:r>
              <w:rPr>
                <w:rFonts w:hint="eastAsia" w:ascii="宋体" w:hAnsi="宋体"/>
                <w:sz w:val="24"/>
              </w:rPr>
              <w:t>1.25P</w:t>
            </w:r>
          </w:p>
        </w:tc>
        <w:tc>
          <w:tcPr>
            <w:tcW w:w="2030" w:type="dxa"/>
            <w:vAlign w:val="top"/>
          </w:tcPr>
          <w:p w14:paraId="75CA8E12">
            <w:pPr>
              <w:jc w:val="center"/>
              <w:rPr>
                <w:rFonts w:ascii="宋体" w:hAnsi="宋体"/>
                <w:sz w:val="24"/>
              </w:rPr>
            </w:pPr>
          </w:p>
        </w:tc>
      </w:tr>
      <w:tr w14:paraId="39E4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141C5CAD">
            <w:pPr>
              <w:rPr>
                <w:rFonts w:ascii="宋体" w:hAnsi="宋体"/>
                <w:sz w:val="24"/>
              </w:rPr>
            </w:pPr>
          </w:p>
        </w:tc>
        <w:tc>
          <w:tcPr>
            <w:tcW w:w="1819" w:type="dxa"/>
            <w:vAlign w:val="top"/>
          </w:tcPr>
          <w:p w14:paraId="25CC4CED">
            <w:pPr>
              <w:jc w:val="center"/>
              <w:rPr>
                <w:rFonts w:ascii="宋体" w:hAnsi="宋体"/>
                <w:sz w:val="24"/>
              </w:rPr>
            </w:pPr>
            <w:r>
              <w:rPr>
                <w:rFonts w:hint="eastAsia" w:ascii="宋体" w:hAnsi="宋体"/>
                <w:sz w:val="24"/>
              </w:rPr>
              <w:t>1.5P</w:t>
            </w:r>
          </w:p>
        </w:tc>
        <w:tc>
          <w:tcPr>
            <w:tcW w:w="2030" w:type="dxa"/>
            <w:vAlign w:val="top"/>
          </w:tcPr>
          <w:p w14:paraId="34B6DE3E">
            <w:pPr>
              <w:jc w:val="center"/>
              <w:rPr>
                <w:rFonts w:ascii="宋体" w:hAnsi="宋体"/>
                <w:sz w:val="24"/>
              </w:rPr>
            </w:pPr>
          </w:p>
        </w:tc>
      </w:tr>
      <w:tr w14:paraId="436F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532973A0">
            <w:pPr>
              <w:rPr>
                <w:rFonts w:ascii="宋体" w:hAnsi="宋体"/>
                <w:sz w:val="24"/>
              </w:rPr>
            </w:pPr>
          </w:p>
        </w:tc>
        <w:tc>
          <w:tcPr>
            <w:tcW w:w="1819" w:type="dxa"/>
            <w:vAlign w:val="top"/>
          </w:tcPr>
          <w:p w14:paraId="6664758F">
            <w:pPr>
              <w:jc w:val="center"/>
              <w:rPr>
                <w:rFonts w:ascii="宋体" w:hAnsi="宋体"/>
                <w:sz w:val="24"/>
              </w:rPr>
            </w:pPr>
            <w:r>
              <w:rPr>
                <w:rFonts w:hint="eastAsia" w:ascii="宋体" w:hAnsi="宋体"/>
                <w:sz w:val="24"/>
              </w:rPr>
              <w:t>1.5P（大）</w:t>
            </w:r>
          </w:p>
        </w:tc>
        <w:tc>
          <w:tcPr>
            <w:tcW w:w="2030" w:type="dxa"/>
            <w:vAlign w:val="top"/>
          </w:tcPr>
          <w:p w14:paraId="064E3D3F">
            <w:pPr>
              <w:jc w:val="center"/>
              <w:rPr>
                <w:rFonts w:ascii="宋体" w:hAnsi="宋体"/>
                <w:sz w:val="24"/>
              </w:rPr>
            </w:pPr>
          </w:p>
        </w:tc>
      </w:tr>
      <w:tr w14:paraId="5BE0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5D8844BC">
            <w:pPr>
              <w:rPr>
                <w:rFonts w:ascii="宋体" w:hAnsi="宋体"/>
                <w:sz w:val="24"/>
              </w:rPr>
            </w:pPr>
          </w:p>
        </w:tc>
        <w:tc>
          <w:tcPr>
            <w:tcW w:w="1819" w:type="dxa"/>
            <w:vAlign w:val="top"/>
          </w:tcPr>
          <w:p w14:paraId="3FFDB9A8">
            <w:pPr>
              <w:jc w:val="center"/>
              <w:rPr>
                <w:rFonts w:ascii="宋体" w:hAnsi="宋体"/>
                <w:sz w:val="24"/>
              </w:rPr>
            </w:pPr>
            <w:r>
              <w:rPr>
                <w:rFonts w:hint="eastAsia" w:ascii="宋体" w:hAnsi="宋体"/>
                <w:sz w:val="24"/>
              </w:rPr>
              <w:t>2P</w:t>
            </w:r>
          </w:p>
        </w:tc>
        <w:tc>
          <w:tcPr>
            <w:tcW w:w="2030" w:type="dxa"/>
            <w:vAlign w:val="top"/>
          </w:tcPr>
          <w:p w14:paraId="54AFFF6C">
            <w:pPr>
              <w:jc w:val="center"/>
              <w:rPr>
                <w:rFonts w:ascii="宋体" w:hAnsi="宋体"/>
                <w:sz w:val="24"/>
              </w:rPr>
            </w:pPr>
          </w:p>
        </w:tc>
      </w:tr>
      <w:tr w14:paraId="2FFB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1C144244">
            <w:pPr>
              <w:rPr>
                <w:rFonts w:ascii="宋体" w:hAnsi="宋体"/>
                <w:sz w:val="24"/>
              </w:rPr>
            </w:pPr>
          </w:p>
        </w:tc>
        <w:tc>
          <w:tcPr>
            <w:tcW w:w="1819" w:type="dxa"/>
            <w:vAlign w:val="top"/>
          </w:tcPr>
          <w:p w14:paraId="129D21D2">
            <w:pPr>
              <w:jc w:val="center"/>
              <w:rPr>
                <w:rFonts w:ascii="宋体" w:hAnsi="宋体"/>
                <w:sz w:val="24"/>
              </w:rPr>
            </w:pPr>
            <w:r>
              <w:rPr>
                <w:rFonts w:hint="eastAsia" w:ascii="宋体" w:hAnsi="宋体"/>
                <w:sz w:val="24"/>
              </w:rPr>
              <w:t>3P</w:t>
            </w:r>
          </w:p>
        </w:tc>
        <w:tc>
          <w:tcPr>
            <w:tcW w:w="2030" w:type="dxa"/>
            <w:vAlign w:val="top"/>
          </w:tcPr>
          <w:p w14:paraId="16E6400F">
            <w:pPr>
              <w:jc w:val="center"/>
              <w:rPr>
                <w:rFonts w:ascii="宋体" w:hAnsi="宋体"/>
                <w:sz w:val="24"/>
              </w:rPr>
            </w:pPr>
          </w:p>
        </w:tc>
      </w:tr>
      <w:tr w14:paraId="248B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7EC97413">
            <w:pPr>
              <w:rPr>
                <w:rFonts w:ascii="宋体" w:hAnsi="宋体"/>
                <w:sz w:val="24"/>
              </w:rPr>
            </w:pPr>
          </w:p>
        </w:tc>
        <w:tc>
          <w:tcPr>
            <w:tcW w:w="1819" w:type="dxa"/>
            <w:vAlign w:val="top"/>
          </w:tcPr>
          <w:p w14:paraId="6C7871D5">
            <w:pPr>
              <w:jc w:val="center"/>
              <w:rPr>
                <w:rFonts w:ascii="宋体" w:hAnsi="宋体"/>
                <w:sz w:val="24"/>
              </w:rPr>
            </w:pPr>
            <w:r>
              <w:rPr>
                <w:rFonts w:hint="eastAsia" w:ascii="宋体" w:hAnsi="宋体"/>
                <w:sz w:val="24"/>
              </w:rPr>
              <w:t>5P</w:t>
            </w:r>
          </w:p>
        </w:tc>
        <w:tc>
          <w:tcPr>
            <w:tcW w:w="2030" w:type="dxa"/>
            <w:vAlign w:val="top"/>
          </w:tcPr>
          <w:p w14:paraId="39BA249E">
            <w:pPr>
              <w:jc w:val="center"/>
              <w:rPr>
                <w:rFonts w:ascii="宋体" w:hAnsi="宋体"/>
                <w:sz w:val="24"/>
              </w:rPr>
            </w:pPr>
          </w:p>
        </w:tc>
      </w:tr>
      <w:tr w14:paraId="3F4E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4E69E485">
            <w:pPr>
              <w:rPr>
                <w:rFonts w:ascii="宋体" w:hAnsi="宋体"/>
                <w:sz w:val="24"/>
              </w:rPr>
            </w:pPr>
            <w:r>
              <w:rPr>
                <w:rFonts w:hint="eastAsia" w:ascii="宋体" w:hAnsi="宋体"/>
                <w:sz w:val="24"/>
              </w:rPr>
              <w:t>控制器、强电板、主板</w:t>
            </w:r>
          </w:p>
        </w:tc>
        <w:tc>
          <w:tcPr>
            <w:tcW w:w="1819" w:type="dxa"/>
            <w:vAlign w:val="top"/>
          </w:tcPr>
          <w:p w14:paraId="69617285">
            <w:pPr>
              <w:jc w:val="center"/>
              <w:rPr>
                <w:rFonts w:ascii="宋体" w:hAnsi="宋体"/>
                <w:sz w:val="24"/>
              </w:rPr>
            </w:pPr>
            <w:r>
              <w:rPr>
                <w:rFonts w:hint="eastAsia" w:ascii="宋体" w:hAnsi="宋体"/>
                <w:sz w:val="24"/>
              </w:rPr>
              <w:t>所有</w:t>
            </w:r>
          </w:p>
        </w:tc>
        <w:tc>
          <w:tcPr>
            <w:tcW w:w="2030" w:type="dxa"/>
            <w:vAlign w:val="top"/>
          </w:tcPr>
          <w:p w14:paraId="77B2D3A4">
            <w:pPr>
              <w:jc w:val="center"/>
              <w:rPr>
                <w:rFonts w:ascii="宋体" w:hAnsi="宋体"/>
                <w:sz w:val="24"/>
              </w:rPr>
            </w:pPr>
          </w:p>
        </w:tc>
      </w:tr>
      <w:tr w14:paraId="45CC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15EE8086">
            <w:pPr>
              <w:rPr>
                <w:rFonts w:ascii="宋体" w:hAnsi="宋体"/>
                <w:sz w:val="24"/>
              </w:rPr>
            </w:pPr>
            <w:r>
              <w:rPr>
                <w:rFonts w:hint="eastAsia" w:ascii="宋体" w:hAnsi="宋体"/>
                <w:sz w:val="24"/>
              </w:rPr>
              <w:t>显示器（板）</w:t>
            </w:r>
          </w:p>
        </w:tc>
        <w:tc>
          <w:tcPr>
            <w:tcW w:w="1819" w:type="dxa"/>
            <w:vAlign w:val="top"/>
          </w:tcPr>
          <w:p w14:paraId="43B4A148">
            <w:pPr>
              <w:jc w:val="center"/>
              <w:rPr>
                <w:rFonts w:ascii="宋体" w:hAnsi="宋体"/>
                <w:sz w:val="24"/>
              </w:rPr>
            </w:pPr>
            <w:r>
              <w:rPr>
                <w:rFonts w:hint="eastAsia" w:ascii="宋体" w:hAnsi="宋体"/>
                <w:sz w:val="24"/>
              </w:rPr>
              <w:t>所有</w:t>
            </w:r>
          </w:p>
        </w:tc>
        <w:tc>
          <w:tcPr>
            <w:tcW w:w="2030" w:type="dxa"/>
            <w:vAlign w:val="top"/>
          </w:tcPr>
          <w:p w14:paraId="6AF546DF">
            <w:pPr>
              <w:jc w:val="center"/>
              <w:rPr>
                <w:rFonts w:ascii="宋体" w:hAnsi="宋体"/>
                <w:sz w:val="24"/>
              </w:rPr>
            </w:pPr>
          </w:p>
        </w:tc>
      </w:tr>
      <w:tr w14:paraId="205F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11762E6C">
            <w:pPr>
              <w:rPr>
                <w:rFonts w:ascii="宋体" w:hAnsi="宋体"/>
                <w:sz w:val="24"/>
              </w:rPr>
            </w:pPr>
            <w:r>
              <w:rPr>
                <w:rFonts w:hint="eastAsia" w:ascii="宋体" w:hAnsi="宋体"/>
                <w:sz w:val="24"/>
              </w:rPr>
              <w:t>四通阀</w:t>
            </w:r>
          </w:p>
        </w:tc>
        <w:tc>
          <w:tcPr>
            <w:tcW w:w="1819" w:type="dxa"/>
            <w:vAlign w:val="top"/>
          </w:tcPr>
          <w:p w14:paraId="45EA76E6">
            <w:pPr>
              <w:jc w:val="center"/>
              <w:rPr>
                <w:rFonts w:ascii="宋体" w:hAnsi="宋体"/>
                <w:sz w:val="24"/>
              </w:rPr>
            </w:pPr>
            <w:r>
              <w:rPr>
                <w:rFonts w:hint="eastAsia" w:ascii="宋体" w:hAnsi="宋体"/>
                <w:sz w:val="24"/>
              </w:rPr>
              <w:t>＜3P</w:t>
            </w:r>
          </w:p>
        </w:tc>
        <w:tc>
          <w:tcPr>
            <w:tcW w:w="2030" w:type="dxa"/>
            <w:vAlign w:val="top"/>
          </w:tcPr>
          <w:p w14:paraId="0EEFEA13">
            <w:pPr>
              <w:jc w:val="center"/>
              <w:rPr>
                <w:rFonts w:ascii="宋体" w:hAnsi="宋体"/>
                <w:sz w:val="24"/>
              </w:rPr>
            </w:pPr>
          </w:p>
        </w:tc>
      </w:tr>
      <w:tr w14:paraId="0F9B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1671A14F">
            <w:pPr>
              <w:rPr>
                <w:rFonts w:ascii="宋体" w:hAnsi="宋体"/>
                <w:sz w:val="24"/>
              </w:rPr>
            </w:pPr>
          </w:p>
        </w:tc>
        <w:tc>
          <w:tcPr>
            <w:tcW w:w="1819" w:type="dxa"/>
            <w:vAlign w:val="top"/>
          </w:tcPr>
          <w:p w14:paraId="691EAEC3">
            <w:pPr>
              <w:jc w:val="center"/>
              <w:rPr>
                <w:rFonts w:ascii="宋体" w:hAnsi="宋体"/>
                <w:sz w:val="24"/>
              </w:rPr>
            </w:pPr>
            <w:r>
              <w:rPr>
                <w:rFonts w:hint="eastAsia" w:ascii="宋体" w:hAnsi="宋体"/>
                <w:sz w:val="24"/>
              </w:rPr>
              <w:t>≥3P＜5P</w:t>
            </w:r>
          </w:p>
        </w:tc>
        <w:tc>
          <w:tcPr>
            <w:tcW w:w="2030" w:type="dxa"/>
            <w:vAlign w:val="top"/>
          </w:tcPr>
          <w:p w14:paraId="2A306C39">
            <w:pPr>
              <w:jc w:val="center"/>
              <w:rPr>
                <w:rFonts w:ascii="宋体" w:hAnsi="宋体"/>
                <w:sz w:val="24"/>
              </w:rPr>
            </w:pPr>
          </w:p>
        </w:tc>
      </w:tr>
      <w:tr w14:paraId="645F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661D20A7">
            <w:pPr>
              <w:rPr>
                <w:rFonts w:ascii="宋体" w:hAnsi="宋体"/>
                <w:sz w:val="24"/>
              </w:rPr>
            </w:pPr>
          </w:p>
        </w:tc>
        <w:tc>
          <w:tcPr>
            <w:tcW w:w="1819" w:type="dxa"/>
            <w:vAlign w:val="top"/>
          </w:tcPr>
          <w:p w14:paraId="6B166CB5">
            <w:pPr>
              <w:jc w:val="center"/>
              <w:rPr>
                <w:rFonts w:ascii="宋体" w:hAnsi="宋体"/>
                <w:sz w:val="24"/>
              </w:rPr>
            </w:pPr>
            <w:r>
              <w:rPr>
                <w:rFonts w:hint="eastAsia" w:ascii="宋体" w:hAnsi="宋体"/>
                <w:sz w:val="24"/>
              </w:rPr>
              <w:t>5P</w:t>
            </w:r>
          </w:p>
        </w:tc>
        <w:tc>
          <w:tcPr>
            <w:tcW w:w="2030" w:type="dxa"/>
            <w:vAlign w:val="top"/>
          </w:tcPr>
          <w:p w14:paraId="6809A4C7">
            <w:pPr>
              <w:jc w:val="center"/>
              <w:rPr>
                <w:rFonts w:ascii="宋体" w:hAnsi="宋体"/>
                <w:sz w:val="24"/>
              </w:rPr>
            </w:pPr>
          </w:p>
        </w:tc>
      </w:tr>
      <w:tr w14:paraId="44FE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661C5A9A">
            <w:pPr>
              <w:rPr>
                <w:rFonts w:ascii="宋体" w:hAnsi="宋体"/>
                <w:sz w:val="24"/>
              </w:rPr>
            </w:pPr>
            <w:r>
              <w:rPr>
                <w:rFonts w:hint="eastAsia" w:ascii="宋体" w:hAnsi="宋体"/>
                <w:sz w:val="24"/>
              </w:rPr>
              <w:t>电机（室内）</w:t>
            </w:r>
          </w:p>
        </w:tc>
        <w:tc>
          <w:tcPr>
            <w:tcW w:w="1819" w:type="dxa"/>
            <w:vAlign w:val="top"/>
          </w:tcPr>
          <w:p w14:paraId="15D76A23">
            <w:pPr>
              <w:jc w:val="center"/>
              <w:rPr>
                <w:rFonts w:ascii="宋体" w:hAnsi="宋体"/>
                <w:sz w:val="24"/>
              </w:rPr>
            </w:pPr>
            <w:r>
              <w:rPr>
                <w:rFonts w:hint="eastAsia" w:ascii="宋体" w:hAnsi="宋体"/>
                <w:sz w:val="24"/>
              </w:rPr>
              <w:t>＜3P</w:t>
            </w:r>
          </w:p>
        </w:tc>
        <w:tc>
          <w:tcPr>
            <w:tcW w:w="2030" w:type="dxa"/>
            <w:vAlign w:val="top"/>
          </w:tcPr>
          <w:p w14:paraId="1F518822">
            <w:pPr>
              <w:jc w:val="center"/>
              <w:rPr>
                <w:rFonts w:ascii="宋体" w:hAnsi="宋体"/>
                <w:sz w:val="24"/>
              </w:rPr>
            </w:pPr>
          </w:p>
        </w:tc>
      </w:tr>
      <w:tr w14:paraId="2A8A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31BA07F6">
            <w:pPr>
              <w:rPr>
                <w:rFonts w:ascii="宋体" w:hAnsi="宋体"/>
                <w:sz w:val="24"/>
              </w:rPr>
            </w:pPr>
          </w:p>
        </w:tc>
        <w:tc>
          <w:tcPr>
            <w:tcW w:w="1819" w:type="dxa"/>
            <w:vAlign w:val="top"/>
          </w:tcPr>
          <w:p w14:paraId="02AC06C8">
            <w:pPr>
              <w:jc w:val="center"/>
              <w:rPr>
                <w:rFonts w:ascii="宋体" w:hAnsi="宋体"/>
                <w:sz w:val="24"/>
              </w:rPr>
            </w:pPr>
            <w:r>
              <w:rPr>
                <w:rFonts w:hint="eastAsia" w:ascii="宋体" w:hAnsi="宋体"/>
                <w:sz w:val="24"/>
              </w:rPr>
              <w:t>≥3P</w:t>
            </w:r>
          </w:p>
        </w:tc>
        <w:tc>
          <w:tcPr>
            <w:tcW w:w="2030" w:type="dxa"/>
            <w:vAlign w:val="top"/>
          </w:tcPr>
          <w:p w14:paraId="309B7612">
            <w:pPr>
              <w:jc w:val="center"/>
              <w:rPr>
                <w:rFonts w:ascii="宋体" w:hAnsi="宋体"/>
                <w:sz w:val="24"/>
              </w:rPr>
            </w:pPr>
          </w:p>
        </w:tc>
      </w:tr>
      <w:tr w14:paraId="33BC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6BFFED19">
            <w:pPr>
              <w:rPr>
                <w:rFonts w:ascii="宋体" w:hAnsi="宋体"/>
                <w:sz w:val="24"/>
              </w:rPr>
            </w:pPr>
            <w:r>
              <w:rPr>
                <w:rFonts w:hint="eastAsia" w:ascii="宋体" w:hAnsi="宋体"/>
                <w:sz w:val="24"/>
              </w:rPr>
              <w:t>电机（室外）</w:t>
            </w:r>
          </w:p>
        </w:tc>
        <w:tc>
          <w:tcPr>
            <w:tcW w:w="1819" w:type="dxa"/>
            <w:vAlign w:val="top"/>
          </w:tcPr>
          <w:p w14:paraId="6F5B1070">
            <w:pPr>
              <w:jc w:val="center"/>
              <w:rPr>
                <w:rFonts w:ascii="宋体" w:hAnsi="宋体"/>
                <w:sz w:val="24"/>
              </w:rPr>
            </w:pPr>
            <w:r>
              <w:rPr>
                <w:rFonts w:hint="eastAsia" w:ascii="宋体" w:hAnsi="宋体"/>
                <w:sz w:val="24"/>
              </w:rPr>
              <w:t>＜3P</w:t>
            </w:r>
          </w:p>
        </w:tc>
        <w:tc>
          <w:tcPr>
            <w:tcW w:w="2030" w:type="dxa"/>
            <w:vAlign w:val="top"/>
          </w:tcPr>
          <w:p w14:paraId="7484A932">
            <w:pPr>
              <w:jc w:val="center"/>
              <w:rPr>
                <w:rFonts w:ascii="宋体" w:hAnsi="宋体"/>
                <w:sz w:val="24"/>
              </w:rPr>
            </w:pPr>
          </w:p>
        </w:tc>
      </w:tr>
      <w:tr w14:paraId="756C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25DB7513">
            <w:pPr>
              <w:rPr>
                <w:rFonts w:ascii="宋体" w:hAnsi="宋体"/>
                <w:sz w:val="24"/>
              </w:rPr>
            </w:pPr>
          </w:p>
        </w:tc>
        <w:tc>
          <w:tcPr>
            <w:tcW w:w="1819" w:type="dxa"/>
            <w:vAlign w:val="top"/>
          </w:tcPr>
          <w:p w14:paraId="1571FC72">
            <w:pPr>
              <w:jc w:val="center"/>
              <w:rPr>
                <w:rFonts w:ascii="宋体" w:hAnsi="宋体"/>
                <w:sz w:val="24"/>
              </w:rPr>
            </w:pPr>
            <w:r>
              <w:rPr>
                <w:rFonts w:hint="eastAsia" w:ascii="宋体" w:hAnsi="宋体"/>
                <w:sz w:val="24"/>
              </w:rPr>
              <w:t>≥3P</w:t>
            </w:r>
          </w:p>
        </w:tc>
        <w:tc>
          <w:tcPr>
            <w:tcW w:w="2030" w:type="dxa"/>
            <w:vAlign w:val="top"/>
          </w:tcPr>
          <w:p w14:paraId="0C29F4BE">
            <w:pPr>
              <w:jc w:val="center"/>
              <w:rPr>
                <w:rFonts w:ascii="宋体" w:hAnsi="宋体"/>
                <w:sz w:val="24"/>
              </w:rPr>
            </w:pPr>
          </w:p>
        </w:tc>
      </w:tr>
      <w:tr w14:paraId="2588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05B0D856">
            <w:pPr>
              <w:rPr>
                <w:rFonts w:ascii="宋体" w:hAnsi="宋体"/>
                <w:sz w:val="24"/>
              </w:rPr>
            </w:pPr>
            <w:r>
              <w:rPr>
                <w:rFonts w:hint="eastAsia" w:ascii="宋体" w:hAnsi="宋体"/>
                <w:sz w:val="24"/>
              </w:rPr>
              <w:t>蒸发器组（部）件</w:t>
            </w:r>
          </w:p>
        </w:tc>
        <w:tc>
          <w:tcPr>
            <w:tcW w:w="1819" w:type="dxa"/>
            <w:vAlign w:val="top"/>
          </w:tcPr>
          <w:p w14:paraId="4D99295B">
            <w:pPr>
              <w:jc w:val="center"/>
              <w:rPr>
                <w:rFonts w:ascii="宋体" w:hAnsi="宋体"/>
                <w:sz w:val="24"/>
              </w:rPr>
            </w:pPr>
            <w:r>
              <w:rPr>
                <w:rFonts w:hint="eastAsia" w:ascii="宋体" w:hAnsi="宋体"/>
                <w:sz w:val="24"/>
              </w:rPr>
              <w:t>1P—1.5P（大）</w:t>
            </w:r>
          </w:p>
        </w:tc>
        <w:tc>
          <w:tcPr>
            <w:tcW w:w="2030" w:type="dxa"/>
            <w:vAlign w:val="top"/>
          </w:tcPr>
          <w:p w14:paraId="04B0EA96">
            <w:pPr>
              <w:jc w:val="center"/>
              <w:rPr>
                <w:rFonts w:ascii="宋体" w:hAnsi="宋体"/>
                <w:sz w:val="24"/>
              </w:rPr>
            </w:pPr>
          </w:p>
        </w:tc>
      </w:tr>
      <w:tr w14:paraId="06CD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01D2CDE6">
            <w:pPr>
              <w:rPr>
                <w:rFonts w:ascii="宋体" w:hAnsi="宋体"/>
                <w:sz w:val="24"/>
              </w:rPr>
            </w:pPr>
          </w:p>
        </w:tc>
        <w:tc>
          <w:tcPr>
            <w:tcW w:w="1819" w:type="dxa"/>
            <w:vAlign w:val="top"/>
          </w:tcPr>
          <w:p w14:paraId="3CF1C4F4">
            <w:pPr>
              <w:jc w:val="center"/>
              <w:rPr>
                <w:rFonts w:ascii="宋体" w:hAnsi="宋体"/>
                <w:sz w:val="24"/>
              </w:rPr>
            </w:pPr>
            <w:r>
              <w:rPr>
                <w:rFonts w:hint="eastAsia" w:ascii="宋体" w:hAnsi="宋体"/>
                <w:sz w:val="24"/>
              </w:rPr>
              <w:t>2P</w:t>
            </w:r>
          </w:p>
        </w:tc>
        <w:tc>
          <w:tcPr>
            <w:tcW w:w="2030" w:type="dxa"/>
            <w:vAlign w:val="top"/>
          </w:tcPr>
          <w:p w14:paraId="1F3D0A3F">
            <w:pPr>
              <w:jc w:val="center"/>
              <w:rPr>
                <w:rFonts w:ascii="宋体" w:hAnsi="宋体"/>
                <w:sz w:val="24"/>
              </w:rPr>
            </w:pPr>
          </w:p>
        </w:tc>
      </w:tr>
      <w:tr w14:paraId="08CE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05E6ABA4">
            <w:pPr>
              <w:rPr>
                <w:rFonts w:ascii="宋体" w:hAnsi="宋体"/>
                <w:sz w:val="24"/>
              </w:rPr>
            </w:pPr>
          </w:p>
        </w:tc>
        <w:tc>
          <w:tcPr>
            <w:tcW w:w="1819" w:type="dxa"/>
            <w:vAlign w:val="top"/>
          </w:tcPr>
          <w:p w14:paraId="7AE6BE1B">
            <w:pPr>
              <w:jc w:val="center"/>
              <w:rPr>
                <w:rFonts w:ascii="宋体" w:hAnsi="宋体"/>
                <w:sz w:val="24"/>
              </w:rPr>
            </w:pPr>
            <w:r>
              <w:rPr>
                <w:rFonts w:hint="eastAsia" w:ascii="宋体" w:hAnsi="宋体"/>
                <w:sz w:val="24"/>
              </w:rPr>
              <w:t>3P</w:t>
            </w:r>
          </w:p>
        </w:tc>
        <w:tc>
          <w:tcPr>
            <w:tcW w:w="2030" w:type="dxa"/>
            <w:vAlign w:val="top"/>
          </w:tcPr>
          <w:p w14:paraId="03584E84">
            <w:pPr>
              <w:jc w:val="center"/>
              <w:rPr>
                <w:rFonts w:ascii="宋体" w:hAnsi="宋体"/>
                <w:sz w:val="24"/>
              </w:rPr>
            </w:pPr>
          </w:p>
        </w:tc>
      </w:tr>
      <w:tr w14:paraId="0BAF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7784DBDA">
            <w:pPr>
              <w:rPr>
                <w:rFonts w:ascii="宋体" w:hAnsi="宋体"/>
                <w:sz w:val="24"/>
              </w:rPr>
            </w:pPr>
          </w:p>
        </w:tc>
        <w:tc>
          <w:tcPr>
            <w:tcW w:w="1819" w:type="dxa"/>
            <w:vAlign w:val="top"/>
          </w:tcPr>
          <w:p w14:paraId="44A13B51">
            <w:pPr>
              <w:jc w:val="center"/>
              <w:rPr>
                <w:rFonts w:ascii="宋体" w:hAnsi="宋体"/>
                <w:sz w:val="24"/>
              </w:rPr>
            </w:pPr>
            <w:r>
              <w:rPr>
                <w:rFonts w:hint="eastAsia" w:ascii="宋体" w:hAnsi="宋体"/>
                <w:sz w:val="24"/>
              </w:rPr>
              <w:t>5P</w:t>
            </w:r>
          </w:p>
        </w:tc>
        <w:tc>
          <w:tcPr>
            <w:tcW w:w="2030" w:type="dxa"/>
            <w:vAlign w:val="top"/>
          </w:tcPr>
          <w:p w14:paraId="0D4F3182">
            <w:pPr>
              <w:jc w:val="center"/>
              <w:rPr>
                <w:rFonts w:ascii="宋体" w:hAnsi="宋体"/>
                <w:sz w:val="24"/>
              </w:rPr>
            </w:pPr>
          </w:p>
        </w:tc>
      </w:tr>
      <w:tr w14:paraId="1F71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0272D6BE">
            <w:pPr>
              <w:rPr>
                <w:rFonts w:ascii="宋体" w:hAnsi="宋体"/>
                <w:sz w:val="24"/>
              </w:rPr>
            </w:pPr>
            <w:r>
              <w:rPr>
                <w:rFonts w:hint="eastAsia" w:ascii="宋体" w:hAnsi="宋体"/>
                <w:sz w:val="24"/>
              </w:rPr>
              <w:t>冷凝器组（部）件</w:t>
            </w:r>
          </w:p>
        </w:tc>
        <w:tc>
          <w:tcPr>
            <w:tcW w:w="1819" w:type="dxa"/>
            <w:vAlign w:val="top"/>
          </w:tcPr>
          <w:p w14:paraId="2DEE8F7A">
            <w:pPr>
              <w:jc w:val="center"/>
              <w:rPr>
                <w:rFonts w:ascii="宋体" w:hAnsi="宋体"/>
                <w:sz w:val="24"/>
              </w:rPr>
            </w:pPr>
            <w:r>
              <w:rPr>
                <w:rFonts w:hint="eastAsia" w:ascii="宋体" w:hAnsi="宋体"/>
                <w:sz w:val="24"/>
              </w:rPr>
              <w:t>＜3P</w:t>
            </w:r>
          </w:p>
        </w:tc>
        <w:tc>
          <w:tcPr>
            <w:tcW w:w="2030" w:type="dxa"/>
            <w:vAlign w:val="top"/>
          </w:tcPr>
          <w:p w14:paraId="642A84AF">
            <w:pPr>
              <w:jc w:val="center"/>
              <w:rPr>
                <w:rFonts w:ascii="宋体" w:hAnsi="宋体"/>
                <w:sz w:val="24"/>
              </w:rPr>
            </w:pPr>
          </w:p>
        </w:tc>
      </w:tr>
      <w:tr w14:paraId="213F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0966B679">
            <w:pPr>
              <w:rPr>
                <w:rFonts w:ascii="宋体" w:hAnsi="宋体"/>
                <w:sz w:val="24"/>
              </w:rPr>
            </w:pPr>
          </w:p>
        </w:tc>
        <w:tc>
          <w:tcPr>
            <w:tcW w:w="1819" w:type="dxa"/>
            <w:vAlign w:val="top"/>
          </w:tcPr>
          <w:p w14:paraId="0AE27AC1">
            <w:pPr>
              <w:jc w:val="center"/>
              <w:rPr>
                <w:rFonts w:ascii="宋体" w:hAnsi="宋体"/>
                <w:sz w:val="24"/>
              </w:rPr>
            </w:pPr>
            <w:r>
              <w:rPr>
                <w:rFonts w:hint="eastAsia" w:ascii="宋体" w:hAnsi="宋体"/>
                <w:sz w:val="24"/>
              </w:rPr>
              <w:t>≥3P＜5P</w:t>
            </w:r>
          </w:p>
        </w:tc>
        <w:tc>
          <w:tcPr>
            <w:tcW w:w="2030" w:type="dxa"/>
            <w:vAlign w:val="top"/>
          </w:tcPr>
          <w:p w14:paraId="6BFEE75B">
            <w:pPr>
              <w:jc w:val="center"/>
              <w:rPr>
                <w:rFonts w:ascii="宋体" w:hAnsi="宋体"/>
                <w:sz w:val="24"/>
              </w:rPr>
            </w:pPr>
          </w:p>
        </w:tc>
      </w:tr>
      <w:tr w14:paraId="702E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65C7755E">
            <w:pPr>
              <w:rPr>
                <w:rFonts w:ascii="宋体" w:hAnsi="宋体"/>
                <w:sz w:val="24"/>
              </w:rPr>
            </w:pPr>
          </w:p>
        </w:tc>
        <w:tc>
          <w:tcPr>
            <w:tcW w:w="1819" w:type="dxa"/>
            <w:vAlign w:val="top"/>
          </w:tcPr>
          <w:p w14:paraId="56201899">
            <w:pPr>
              <w:jc w:val="center"/>
              <w:rPr>
                <w:rFonts w:ascii="宋体" w:hAnsi="宋体"/>
                <w:sz w:val="24"/>
              </w:rPr>
            </w:pPr>
            <w:r>
              <w:rPr>
                <w:rFonts w:hint="eastAsia" w:ascii="宋体" w:hAnsi="宋体"/>
                <w:sz w:val="24"/>
              </w:rPr>
              <w:t>5P</w:t>
            </w:r>
          </w:p>
        </w:tc>
        <w:tc>
          <w:tcPr>
            <w:tcW w:w="2030" w:type="dxa"/>
            <w:vAlign w:val="top"/>
          </w:tcPr>
          <w:p w14:paraId="681D686D">
            <w:pPr>
              <w:jc w:val="center"/>
              <w:rPr>
                <w:rFonts w:ascii="宋体" w:hAnsi="宋体"/>
                <w:sz w:val="24"/>
              </w:rPr>
            </w:pPr>
          </w:p>
        </w:tc>
      </w:tr>
      <w:tr w14:paraId="263C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2943AA29">
            <w:pPr>
              <w:rPr>
                <w:rFonts w:ascii="宋体" w:hAnsi="宋体"/>
                <w:sz w:val="24"/>
              </w:rPr>
            </w:pPr>
            <w:r>
              <w:rPr>
                <w:rFonts w:hint="eastAsia" w:ascii="宋体" w:hAnsi="宋体"/>
                <w:sz w:val="24"/>
              </w:rPr>
              <w:t>信号控制连接线</w:t>
            </w:r>
          </w:p>
        </w:tc>
        <w:tc>
          <w:tcPr>
            <w:tcW w:w="1819" w:type="dxa"/>
            <w:vAlign w:val="top"/>
          </w:tcPr>
          <w:p w14:paraId="7FC4A925">
            <w:pPr>
              <w:jc w:val="center"/>
              <w:rPr>
                <w:rFonts w:ascii="宋体" w:hAnsi="宋体"/>
                <w:sz w:val="24"/>
              </w:rPr>
            </w:pPr>
            <w:r>
              <w:rPr>
                <w:rFonts w:hint="eastAsia" w:ascii="宋体" w:hAnsi="宋体"/>
                <w:sz w:val="24"/>
              </w:rPr>
              <w:t>所有</w:t>
            </w:r>
          </w:p>
        </w:tc>
        <w:tc>
          <w:tcPr>
            <w:tcW w:w="2030" w:type="dxa"/>
            <w:vAlign w:val="top"/>
          </w:tcPr>
          <w:p w14:paraId="1927D7F3">
            <w:pPr>
              <w:jc w:val="center"/>
              <w:rPr>
                <w:rFonts w:ascii="宋体" w:hAnsi="宋体"/>
                <w:sz w:val="24"/>
              </w:rPr>
            </w:pPr>
          </w:p>
        </w:tc>
      </w:tr>
      <w:tr w14:paraId="5433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66C4D54A">
            <w:pPr>
              <w:rPr>
                <w:rFonts w:ascii="宋体" w:hAnsi="宋体"/>
                <w:sz w:val="24"/>
              </w:rPr>
            </w:pPr>
            <w:r>
              <w:rPr>
                <w:rFonts w:hint="eastAsia" w:ascii="宋体" w:hAnsi="宋体"/>
                <w:sz w:val="24"/>
              </w:rPr>
              <w:t>电源线</w:t>
            </w:r>
          </w:p>
        </w:tc>
        <w:tc>
          <w:tcPr>
            <w:tcW w:w="1819" w:type="dxa"/>
            <w:vAlign w:val="top"/>
          </w:tcPr>
          <w:p w14:paraId="6237B064">
            <w:pPr>
              <w:jc w:val="center"/>
              <w:rPr>
                <w:rFonts w:ascii="宋体" w:hAnsi="宋体"/>
                <w:sz w:val="24"/>
              </w:rPr>
            </w:pPr>
            <w:r>
              <w:rPr>
                <w:rFonts w:hint="eastAsia" w:ascii="宋体" w:hAnsi="宋体"/>
                <w:sz w:val="24"/>
              </w:rPr>
              <w:t>所有</w:t>
            </w:r>
          </w:p>
        </w:tc>
        <w:tc>
          <w:tcPr>
            <w:tcW w:w="2030" w:type="dxa"/>
            <w:vAlign w:val="top"/>
          </w:tcPr>
          <w:p w14:paraId="7E7C80C5">
            <w:pPr>
              <w:jc w:val="center"/>
              <w:rPr>
                <w:rFonts w:ascii="宋体" w:hAnsi="宋体"/>
                <w:sz w:val="24"/>
              </w:rPr>
            </w:pPr>
          </w:p>
        </w:tc>
      </w:tr>
      <w:tr w14:paraId="6BC6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6EEAE539">
            <w:pPr>
              <w:rPr>
                <w:rFonts w:ascii="宋体" w:hAnsi="宋体"/>
                <w:sz w:val="24"/>
              </w:rPr>
            </w:pPr>
            <w:r>
              <w:rPr>
                <w:rFonts w:hint="eastAsia" w:ascii="宋体" w:hAnsi="宋体"/>
                <w:sz w:val="24"/>
              </w:rPr>
              <w:t>电源</w:t>
            </w:r>
          </w:p>
        </w:tc>
        <w:tc>
          <w:tcPr>
            <w:tcW w:w="1819" w:type="dxa"/>
            <w:vAlign w:val="top"/>
          </w:tcPr>
          <w:p w14:paraId="64F3FF77">
            <w:pPr>
              <w:jc w:val="center"/>
              <w:rPr>
                <w:rFonts w:ascii="宋体" w:hAnsi="宋体"/>
                <w:sz w:val="24"/>
              </w:rPr>
            </w:pPr>
            <w:r>
              <w:rPr>
                <w:rFonts w:hint="eastAsia" w:ascii="宋体" w:hAnsi="宋体"/>
                <w:sz w:val="24"/>
              </w:rPr>
              <w:t>所有</w:t>
            </w:r>
          </w:p>
        </w:tc>
        <w:tc>
          <w:tcPr>
            <w:tcW w:w="2030" w:type="dxa"/>
            <w:vAlign w:val="top"/>
          </w:tcPr>
          <w:p w14:paraId="03B33BEA">
            <w:pPr>
              <w:jc w:val="center"/>
              <w:rPr>
                <w:rFonts w:ascii="宋体" w:hAnsi="宋体"/>
                <w:sz w:val="24"/>
              </w:rPr>
            </w:pPr>
          </w:p>
        </w:tc>
      </w:tr>
      <w:tr w14:paraId="0B08C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169C7A58">
            <w:pPr>
              <w:rPr>
                <w:rFonts w:ascii="宋体" w:hAnsi="宋体"/>
                <w:sz w:val="24"/>
              </w:rPr>
            </w:pPr>
            <w:r>
              <w:rPr>
                <w:rFonts w:hint="eastAsia" w:ascii="宋体" w:hAnsi="宋体"/>
                <w:sz w:val="24"/>
              </w:rPr>
              <w:t>温度控制器</w:t>
            </w:r>
          </w:p>
        </w:tc>
        <w:tc>
          <w:tcPr>
            <w:tcW w:w="1819" w:type="dxa"/>
            <w:vAlign w:val="top"/>
          </w:tcPr>
          <w:p w14:paraId="6E6F6A55">
            <w:pPr>
              <w:jc w:val="center"/>
              <w:rPr>
                <w:rFonts w:ascii="宋体" w:hAnsi="宋体"/>
                <w:sz w:val="24"/>
              </w:rPr>
            </w:pPr>
            <w:r>
              <w:rPr>
                <w:rFonts w:hint="eastAsia" w:ascii="宋体" w:hAnsi="宋体"/>
                <w:sz w:val="24"/>
              </w:rPr>
              <w:t>所有</w:t>
            </w:r>
          </w:p>
        </w:tc>
        <w:tc>
          <w:tcPr>
            <w:tcW w:w="2030" w:type="dxa"/>
            <w:vAlign w:val="top"/>
          </w:tcPr>
          <w:p w14:paraId="751A6326">
            <w:pPr>
              <w:jc w:val="center"/>
              <w:rPr>
                <w:rFonts w:ascii="宋体" w:hAnsi="宋体"/>
                <w:sz w:val="24"/>
              </w:rPr>
            </w:pPr>
          </w:p>
        </w:tc>
      </w:tr>
      <w:tr w14:paraId="7A23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2B0248B6">
            <w:pPr>
              <w:rPr>
                <w:rFonts w:ascii="宋体" w:hAnsi="宋体"/>
                <w:sz w:val="24"/>
              </w:rPr>
            </w:pPr>
            <w:r>
              <w:rPr>
                <w:rFonts w:hint="eastAsia" w:ascii="宋体" w:hAnsi="宋体"/>
                <w:sz w:val="24"/>
              </w:rPr>
              <w:t>变压器</w:t>
            </w:r>
          </w:p>
        </w:tc>
        <w:tc>
          <w:tcPr>
            <w:tcW w:w="1819" w:type="dxa"/>
            <w:vAlign w:val="top"/>
          </w:tcPr>
          <w:p w14:paraId="1017AA16">
            <w:pPr>
              <w:jc w:val="center"/>
              <w:rPr>
                <w:rFonts w:ascii="宋体" w:hAnsi="宋体"/>
                <w:sz w:val="24"/>
              </w:rPr>
            </w:pPr>
            <w:r>
              <w:rPr>
                <w:rFonts w:hint="eastAsia" w:ascii="宋体" w:hAnsi="宋体"/>
                <w:sz w:val="24"/>
              </w:rPr>
              <w:t>所有</w:t>
            </w:r>
          </w:p>
        </w:tc>
        <w:tc>
          <w:tcPr>
            <w:tcW w:w="2030" w:type="dxa"/>
            <w:vAlign w:val="top"/>
          </w:tcPr>
          <w:p w14:paraId="01BC33FB">
            <w:pPr>
              <w:jc w:val="center"/>
              <w:rPr>
                <w:rFonts w:ascii="宋体" w:hAnsi="宋体"/>
                <w:sz w:val="24"/>
              </w:rPr>
            </w:pPr>
          </w:p>
        </w:tc>
      </w:tr>
      <w:tr w14:paraId="6F02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37454AAA">
            <w:pPr>
              <w:rPr>
                <w:rFonts w:ascii="宋体" w:hAnsi="宋体"/>
                <w:sz w:val="24"/>
              </w:rPr>
            </w:pPr>
            <w:r>
              <w:rPr>
                <w:rFonts w:hint="eastAsia" w:ascii="宋体" w:hAnsi="宋体"/>
                <w:sz w:val="24"/>
              </w:rPr>
              <w:t>电磁阀线圈</w:t>
            </w:r>
          </w:p>
        </w:tc>
        <w:tc>
          <w:tcPr>
            <w:tcW w:w="1819" w:type="dxa"/>
            <w:vAlign w:val="top"/>
          </w:tcPr>
          <w:p w14:paraId="668EF659">
            <w:pPr>
              <w:jc w:val="center"/>
              <w:rPr>
                <w:rFonts w:ascii="宋体" w:hAnsi="宋体"/>
                <w:sz w:val="24"/>
              </w:rPr>
            </w:pPr>
            <w:r>
              <w:rPr>
                <w:rFonts w:hint="eastAsia" w:ascii="宋体" w:hAnsi="宋体"/>
                <w:sz w:val="24"/>
              </w:rPr>
              <w:t>所有</w:t>
            </w:r>
          </w:p>
        </w:tc>
        <w:tc>
          <w:tcPr>
            <w:tcW w:w="2030" w:type="dxa"/>
            <w:vAlign w:val="top"/>
          </w:tcPr>
          <w:p w14:paraId="512BC945">
            <w:pPr>
              <w:jc w:val="center"/>
              <w:rPr>
                <w:rFonts w:ascii="宋体" w:hAnsi="宋体"/>
                <w:sz w:val="24"/>
              </w:rPr>
            </w:pPr>
          </w:p>
        </w:tc>
      </w:tr>
      <w:tr w14:paraId="21A5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4E9CFB03">
            <w:pPr>
              <w:rPr>
                <w:rFonts w:ascii="宋体" w:hAnsi="宋体"/>
                <w:sz w:val="24"/>
              </w:rPr>
            </w:pPr>
            <w:r>
              <w:rPr>
                <w:rFonts w:hint="eastAsia" w:ascii="宋体" w:hAnsi="宋体"/>
                <w:sz w:val="24"/>
              </w:rPr>
              <w:t>开关板</w:t>
            </w:r>
          </w:p>
        </w:tc>
        <w:tc>
          <w:tcPr>
            <w:tcW w:w="1819" w:type="dxa"/>
            <w:vAlign w:val="top"/>
          </w:tcPr>
          <w:p w14:paraId="0FD77228">
            <w:pPr>
              <w:jc w:val="center"/>
              <w:rPr>
                <w:rFonts w:ascii="宋体" w:hAnsi="宋体"/>
                <w:sz w:val="24"/>
              </w:rPr>
            </w:pPr>
            <w:r>
              <w:rPr>
                <w:rFonts w:hint="eastAsia" w:ascii="宋体" w:hAnsi="宋体"/>
                <w:sz w:val="24"/>
              </w:rPr>
              <w:t>所有</w:t>
            </w:r>
          </w:p>
        </w:tc>
        <w:tc>
          <w:tcPr>
            <w:tcW w:w="2030" w:type="dxa"/>
            <w:vAlign w:val="top"/>
          </w:tcPr>
          <w:p w14:paraId="4586B59C">
            <w:pPr>
              <w:jc w:val="center"/>
              <w:rPr>
                <w:rFonts w:ascii="宋体" w:hAnsi="宋体"/>
                <w:sz w:val="24"/>
              </w:rPr>
            </w:pPr>
          </w:p>
        </w:tc>
      </w:tr>
      <w:tr w14:paraId="17CD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70716F73">
            <w:pPr>
              <w:rPr>
                <w:rFonts w:ascii="宋体" w:hAnsi="宋体"/>
                <w:sz w:val="24"/>
              </w:rPr>
            </w:pPr>
            <w:r>
              <w:rPr>
                <w:rFonts w:hint="eastAsia" w:ascii="宋体" w:hAnsi="宋体"/>
                <w:sz w:val="24"/>
              </w:rPr>
              <w:t>接收显示灯板</w:t>
            </w:r>
          </w:p>
        </w:tc>
        <w:tc>
          <w:tcPr>
            <w:tcW w:w="1819" w:type="dxa"/>
            <w:vAlign w:val="top"/>
          </w:tcPr>
          <w:p w14:paraId="64766F0F">
            <w:pPr>
              <w:jc w:val="center"/>
              <w:rPr>
                <w:rFonts w:ascii="宋体" w:hAnsi="宋体"/>
                <w:sz w:val="24"/>
              </w:rPr>
            </w:pPr>
            <w:r>
              <w:rPr>
                <w:rFonts w:hint="eastAsia" w:ascii="宋体" w:hAnsi="宋体"/>
                <w:sz w:val="24"/>
              </w:rPr>
              <w:t>所有</w:t>
            </w:r>
          </w:p>
        </w:tc>
        <w:tc>
          <w:tcPr>
            <w:tcW w:w="2030" w:type="dxa"/>
            <w:vAlign w:val="top"/>
          </w:tcPr>
          <w:p w14:paraId="39BC5169">
            <w:pPr>
              <w:jc w:val="center"/>
              <w:rPr>
                <w:rFonts w:ascii="宋体" w:hAnsi="宋体"/>
                <w:sz w:val="24"/>
              </w:rPr>
            </w:pPr>
          </w:p>
        </w:tc>
      </w:tr>
      <w:tr w14:paraId="5490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4DB109AD">
            <w:pPr>
              <w:rPr>
                <w:rFonts w:ascii="宋体" w:hAnsi="宋体"/>
                <w:sz w:val="24"/>
              </w:rPr>
            </w:pPr>
            <w:r>
              <w:rPr>
                <w:rFonts w:hint="eastAsia" w:ascii="宋体" w:hAnsi="宋体"/>
                <w:sz w:val="24"/>
              </w:rPr>
              <w:t>接收头</w:t>
            </w:r>
          </w:p>
        </w:tc>
        <w:tc>
          <w:tcPr>
            <w:tcW w:w="1819" w:type="dxa"/>
            <w:vAlign w:val="top"/>
          </w:tcPr>
          <w:p w14:paraId="26EE95F6">
            <w:pPr>
              <w:jc w:val="center"/>
              <w:rPr>
                <w:rFonts w:ascii="宋体" w:hAnsi="宋体"/>
                <w:sz w:val="24"/>
              </w:rPr>
            </w:pPr>
            <w:r>
              <w:rPr>
                <w:rFonts w:hint="eastAsia" w:ascii="宋体" w:hAnsi="宋体"/>
                <w:sz w:val="24"/>
              </w:rPr>
              <w:t>所有</w:t>
            </w:r>
          </w:p>
        </w:tc>
        <w:tc>
          <w:tcPr>
            <w:tcW w:w="2030" w:type="dxa"/>
            <w:vAlign w:val="top"/>
          </w:tcPr>
          <w:p w14:paraId="0341D0D0">
            <w:pPr>
              <w:jc w:val="center"/>
              <w:rPr>
                <w:rFonts w:ascii="宋体" w:hAnsi="宋体"/>
                <w:sz w:val="24"/>
              </w:rPr>
            </w:pPr>
          </w:p>
        </w:tc>
      </w:tr>
      <w:tr w14:paraId="0D7C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238612F5">
            <w:pPr>
              <w:rPr>
                <w:rFonts w:ascii="宋体" w:hAnsi="宋体"/>
                <w:sz w:val="24"/>
              </w:rPr>
            </w:pPr>
            <w:r>
              <w:rPr>
                <w:rFonts w:hint="eastAsia" w:ascii="宋体" w:hAnsi="宋体"/>
                <w:sz w:val="24"/>
              </w:rPr>
              <w:t>电热管</w:t>
            </w:r>
          </w:p>
        </w:tc>
        <w:tc>
          <w:tcPr>
            <w:tcW w:w="1819" w:type="dxa"/>
            <w:vAlign w:val="top"/>
          </w:tcPr>
          <w:p w14:paraId="408481A4">
            <w:pPr>
              <w:jc w:val="center"/>
              <w:rPr>
                <w:rFonts w:ascii="宋体" w:hAnsi="宋体"/>
                <w:sz w:val="24"/>
              </w:rPr>
            </w:pPr>
            <w:r>
              <w:rPr>
                <w:rFonts w:hint="eastAsia" w:ascii="宋体" w:hAnsi="宋体"/>
                <w:sz w:val="24"/>
              </w:rPr>
              <w:t>所有</w:t>
            </w:r>
          </w:p>
        </w:tc>
        <w:tc>
          <w:tcPr>
            <w:tcW w:w="2030" w:type="dxa"/>
            <w:vAlign w:val="top"/>
          </w:tcPr>
          <w:p w14:paraId="2EE63622">
            <w:pPr>
              <w:jc w:val="center"/>
              <w:rPr>
                <w:rFonts w:ascii="宋体" w:hAnsi="宋体"/>
                <w:sz w:val="24"/>
              </w:rPr>
            </w:pPr>
          </w:p>
        </w:tc>
      </w:tr>
      <w:tr w14:paraId="5EC7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1D12727E">
            <w:pPr>
              <w:rPr>
                <w:rFonts w:ascii="宋体" w:hAnsi="宋体"/>
                <w:sz w:val="24"/>
              </w:rPr>
            </w:pPr>
            <w:r>
              <w:rPr>
                <w:rFonts w:hint="eastAsia" w:ascii="宋体" w:hAnsi="宋体"/>
                <w:sz w:val="24"/>
              </w:rPr>
              <w:t>变频机电模块</w:t>
            </w:r>
          </w:p>
        </w:tc>
        <w:tc>
          <w:tcPr>
            <w:tcW w:w="1819" w:type="dxa"/>
            <w:vAlign w:val="top"/>
          </w:tcPr>
          <w:p w14:paraId="23FE2581">
            <w:pPr>
              <w:jc w:val="center"/>
              <w:rPr>
                <w:rFonts w:ascii="宋体" w:hAnsi="宋体"/>
                <w:sz w:val="24"/>
              </w:rPr>
            </w:pPr>
            <w:r>
              <w:rPr>
                <w:rFonts w:hint="eastAsia" w:ascii="宋体" w:hAnsi="宋体"/>
                <w:sz w:val="24"/>
              </w:rPr>
              <w:t>所有</w:t>
            </w:r>
          </w:p>
        </w:tc>
        <w:tc>
          <w:tcPr>
            <w:tcW w:w="2030" w:type="dxa"/>
            <w:vAlign w:val="top"/>
          </w:tcPr>
          <w:p w14:paraId="57090537">
            <w:pPr>
              <w:jc w:val="center"/>
              <w:rPr>
                <w:rFonts w:ascii="宋体" w:hAnsi="宋体"/>
                <w:sz w:val="24"/>
              </w:rPr>
            </w:pPr>
          </w:p>
        </w:tc>
      </w:tr>
      <w:tr w14:paraId="4810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6337522A">
            <w:pPr>
              <w:rPr>
                <w:rFonts w:ascii="宋体" w:hAnsi="宋体"/>
                <w:sz w:val="24"/>
              </w:rPr>
            </w:pPr>
            <w:r>
              <w:rPr>
                <w:rFonts w:hint="eastAsia" w:ascii="宋体" w:hAnsi="宋体"/>
                <w:sz w:val="24"/>
              </w:rPr>
              <w:t>单向阀</w:t>
            </w:r>
          </w:p>
        </w:tc>
        <w:tc>
          <w:tcPr>
            <w:tcW w:w="1819" w:type="dxa"/>
            <w:vAlign w:val="top"/>
          </w:tcPr>
          <w:p w14:paraId="76D11CFC">
            <w:pPr>
              <w:jc w:val="center"/>
              <w:rPr>
                <w:rFonts w:ascii="宋体" w:hAnsi="宋体"/>
                <w:sz w:val="24"/>
              </w:rPr>
            </w:pPr>
            <w:r>
              <w:rPr>
                <w:rFonts w:hint="eastAsia" w:ascii="宋体" w:hAnsi="宋体"/>
                <w:sz w:val="24"/>
              </w:rPr>
              <w:t>1.5P</w:t>
            </w:r>
          </w:p>
        </w:tc>
        <w:tc>
          <w:tcPr>
            <w:tcW w:w="2030" w:type="dxa"/>
            <w:vAlign w:val="top"/>
          </w:tcPr>
          <w:p w14:paraId="5BE14037">
            <w:pPr>
              <w:jc w:val="center"/>
              <w:rPr>
                <w:rFonts w:ascii="宋体" w:hAnsi="宋体"/>
                <w:sz w:val="24"/>
              </w:rPr>
            </w:pPr>
          </w:p>
        </w:tc>
      </w:tr>
      <w:tr w14:paraId="3012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0ECCEAA6">
            <w:pPr>
              <w:rPr>
                <w:rFonts w:ascii="宋体" w:hAnsi="宋体"/>
                <w:sz w:val="24"/>
              </w:rPr>
            </w:pPr>
          </w:p>
        </w:tc>
        <w:tc>
          <w:tcPr>
            <w:tcW w:w="1819" w:type="dxa"/>
            <w:vAlign w:val="top"/>
          </w:tcPr>
          <w:p w14:paraId="3953FA0A">
            <w:pPr>
              <w:jc w:val="center"/>
              <w:rPr>
                <w:rFonts w:ascii="宋体" w:hAnsi="宋体"/>
                <w:sz w:val="24"/>
              </w:rPr>
            </w:pPr>
            <w:r>
              <w:rPr>
                <w:rFonts w:hint="eastAsia" w:ascii="宋体" w:hAnsi="宋体"/>
                <w:sz w:val="24"/>
              </w:rPr>
              <w:t>2P</w:t>
            </w:r>
          </w:p>
        </w:tc>
        <w:tc>
          <w:tcPr>
            <w:tcW w:w="2030" w:type="dxa"/>
            <w:vAlign w:val="top"/>
          </w:tcPr>
          <w:p w14:paraId="56D676E9">
            <w:pPr>
              <w:jc w:val="center"/>
              <w:rPr>
                <w:rFonts w:ascii="宋体" w:hAnsi="宋体"/>
                <w:sz w:val="24"/>
              </w:rPr>
            </w:pPr>
          </w:p>
        </w:tc>
      </w:tr>
      <w:tr w14:paraId="446F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4" w:type="dxa"/>
            <w:vMerge w:val="continue"/>
            <w:vAlign w:val="top"/>
          </w:tcPr>
          <w:p w14:paraId="7058A349">
            <w:pPr>
              <w:rPr>
                <w:rFonts w:ascii="宋体" w:hAnsi="宋体"/>
                <w:sz w:val="24"/>
              </w:rPr>
            </w:pPr>
          </w:p>
        </w:tc>
        <w:tc>
          <w:tcPr>
            <w:tcW w:w="1819" w:type="dxa"/>
            <w:vAlign w:val="top"/>
          </w:tcPr>
          <w:p w14:paraId="73B9793C">
            <w:pPr>
              <w:jc w:val="center"/>
              <w:rPr>
                <w:rFonts w:ascii="宋体" w:hAnsi="宋体"/>
                <w:sz w:val="24"/>
              </w:rPr>
            </w:pPr>
            <w:r>
              <w:rPr>
                <w:rFonts w:hint="eastAsia" w:ascii="宋体" w:hAnsi="宋体"/>
                <w:sz w:val="24"/>
              </w:rPr>
              <w:t>3P</w:t>
            </w:r>
          </w:p>
        </w:tc>
        <w:tc>
          <w:tcPr>
            <w:tcW w:w="2030" w:type="dxa"/>
            <w:vAlign w:val="top"/>
          </w:tcPr>
          <w:p w14:paraId="7CBF3017">
            <w:pPr>
              <w:jc w:val="center"/>
              <w:rPr>
                <w:rFonts w:ascii="宋体" w:hAnsi="宋体"/>
                <w:sz w:val="24"/>
              </w:rPr>
            </w:pPr>
          </w:p>
        </w:tc>
      </w:tr>
      <w:tr w14:paraId="2DD6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779C85BB">
            <w:pPr>
              <w:rPr>
                <w:rFonts w:ascii="宋体" w:hAnsi="宋体"/>
                <w:sz w:val="24"/>
              </w:rPr>
            </w:pPr>
          </w:p>
        </w:tc>
        <w:tc>
          <w:tcPr>
            <w:tcW w:w="1819" w:type="dxa"/>
            <w:vAlign w:val="top"/>
          </w:tcPr>
          <w:p w14:paraId="2F1C66CA">
            <w:pPr>
              <w:jc w:val="center"/>
              <w:rPr>
                <w:rFonts w:ascii="宋体" w:hAnsi="宋体"/>
                <w:sz w:val="24"/>
              </w:rPr>
            </w:pPr>
            <w:r>
              <w:rPr>
                <w:rFonts w:hint="eastAsia" w:ascii="宋体" w:hAnsi="宋体"/>
                <w:sz w:val="24"/>
              </w:rPr>
              <w:t>5P</w:t>
            </w:r>
          </w:p>
        </w:tc>
        <w:tc>
          <w:tcPr>
            <w:tcW w:w="2030" w:type="dxa"/>
            <w:vAlign w:val="top"/>
          </w:tcPr>
          <w:p w14:paraId="4869E6A3">
            <w:pPr>
              <w:jc w:val="center"/>
              <w:rPr>
                <w:rFonts w:ascii="宋体" w:hAnsi="宋体"/>
                <w:sz w:val="24"/>
              </w:rPr>
            </w:pPr>
          </w:p>
        </w:tc>
      </w:tr>
      <w:tr w14:paraId="7993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6E53E61A">
            <w:pPr>
              <w:rPr>
                <w:rFonts w:ascii="宋体" w:hAnsi="宋体"/>
                <w:sz w:val="24"/>
              </w:rPr>
            </w:pPr>
            <w:r>
              <w:rPr>
                <w:rFonts w:hint="eastAsia" w:ascii="宋体" w:hAnsi="宋体"/>
                <w:sz w:val="24"/>
              </w:rPr>
              <w:t>截止阀</w:t>
            </w:r>
          </w:p>
        </w:tc>
        <w:tc>
          <w:tcPr>
            <w:tcW w:w="1819" w:type="dxa"/>
            <w:vAlign w:val="top"/>
          </w:tcPr>
          <w:p w14:paraId="385A0175">
            <w:pPr>
              <w:jc w:val="center"/>
              <w:rPr>
                <w:rFonts w:ascii="宋体" w:hAnsi="宋体"/>
                <w:sz w:val="24"/>
              </w:rPr>
            </w:pPr>
            <w:r>
              <w:rPr>
                <w:rFonts w:hint="eastAsia" w:ascii="宋体" w:hAnsi="宋体"/>
                <w:sz w:val="24"/>
              </w:rPr>
              <w:t>1.5P</w:t>
            </w:r>
          </w:p>
        </w:tc>
        <w:tc>
          <w:tcPr>
            <w:tcW w:w="2030" w:type="dxa"/>
            <w:vAlign w:val="top"/>
          </w:tcPr>
          <w:p w14:paraId="5E95C903">
            <w:pPr>
              <w:jc w:val="center"/>
              <w:rPr>
                <w:rFonts w:ascii="宋体" w:hAnsi="宋体"/>
                <w:sz w:val="24"/>
              </w:rPr>
            </w:pPr>
          </w:p>
        </w:tc>
      </w:tr>
      <w:tr w14:paraId="4028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57B8F340">
            <w:pPr>
              <w:rPr>
                <w:rFonts w:ascii="宋体" w:hAnsi="宋体"/>
                <w:sz w:val="24"/>
              </w:rPr>
            </w:pPr>
          </w:p>
        </w:tc>
        <w:tc>
          <w:tcPr>
            <w:tcW w:w="1819" w:type="dxa"/>
            <w:vAlign w:val="top"/>
          </w:tcPr>
          <w:p w14:paraId="654C6ABF">
            <w:pPr>
              <w:jc w:val="center"/>
              <w:rPr>
                <w:rFonts w:ascii="宋体" w:hAnsi="宋体"/>
                <w:sz w:val="24"/>
              </w:rPr>
            </w:pPr>
            <w:r>
              <w:rPr>
                <w:rFonts w:hint="eastAsia" w:ascii="宋体" w:hAnsi="宋体"/>
                <w:sz w:val="24"/>
              </w:rPr>
              <w:t>2P</w:t>
            </w:r>
          </w:p>
        </w:tc>
        <w:tc>
          <w:tcPr>
            <w:tcW w:w="2030" w:type="dxa"/>
            <w:vAlign w:val="top"/>
          </w:tcPr>
          <w:p w14:paraId="759D0651">
            <w:pPr>
              <w:jc w:val="center"/>
              <w:rPr>
                <w:rFonts w:ascii="宋体" w:hAnsi="宋体"/>
                <w:sz w:val="24"/>
              </w:rPr>
            </w:pPr>
          </w:p>
        </w:tc>
      </w:tr>
      <w:tr w14:paraId="5E65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391CF539">
            <w:pPr>
              <w:rPr>
                <w:rFonts w:ascii="宋体" w:hAnsi="宋体"/>
                <w:sz w:val="24"/>
              </w:rPr>
            </w:pPr>
          </w:p>
        </w:tc>
        <w:tc>
          <w:tcPr>
            <w:tcW w:w="1819" w:type="dxa"/>
            <w:vAlign w:val="top"/>
          </w:tcPr>
          <w:p w14:paraId="145AF460">
            <w:pPr>
              <w:jc w:val="center"/>
              <w:rPr>
                <w:rFonts w:ascii="宋体" w:hAnsi="宋体"/>
                <w:sz w:val="24"/>
              </w:rPr>
            </w:pPr>
            <w:r>
              <w:rPr>
                <w:rFonts w:hint="eastAsia" w:ascii="宋体" w:hAnsi="宋体"/>
                <w:sz w:val="24"/>
              </w:rPr>
              <w:t>3P</w:t>
            </w:r>
          </w:p>
        </w:tc>
        <w:tc>
          <w:tcPr>
            <w:tcW w:w="2030" w:type="dxa"/>
            <w:vAlign w:val="top"/>
          </w:tcPr>
          <w:p w14:paraId="580B0E92">
            <w:pPr>
              <w:jc w:val="center"/>
              <w:rPr>
                <w:rFonts w:ascii="宋体" w:hAnsi="宋体"/>
                <w:sz w:val="24"/>
              </w:rPr>
            </w:pPr>
          </w:p>
        </w:tc>
      </w:tr>
      <w:tr w14:paraId="42F0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5C5813E5">
            <w:pPr>
              <w:rPr>
                <w:rFonts w:ascii="宋体" w:hAnsi="宋体"/>
                <w:sz w:val="24"/>
              </w:rPr>
            </w:pPr>
          </w:p>
        </w:tc>
        <w:tc>
          <w:tcPr>
            <w:tcW w:w="1819" w:type="dxa"/>
            <w:vAlign w:val="top"/>
          </w:tcPr>
          <w:p w14:paraId="45278830">
            <w:pPr>
              <w:jc w:val="center"/>
              <w:rPr>
                <w:rFonts w:ascii="宋体" w:hAnsi="宋体"/>
                <w:sz w:val="24"/>
              </w:rPr>
            </w:pPr>
            <w:r>
              <w:rPr>
                <w:rFonts w:hint="eastAsia" w:ascii="宋体" w:hAnsi="宋体"/>
                <w:sz w:val="24"/>
              </w:rPr>
              <w:t>5P</w:t>
            </w:r>
          </w:p>
        </w:tc>
        <w:tc>
          <w:tcPr>
            <w:tcW w:w="2030" w:type="dxa"/>
            <w:vAlign w:val="top"/>
          </w:tcPr>
          <w:p w14:paraId="60E58675">
            <w:pPr>
              <w:jc w:val="center"/>
              <w:rPr>
                <w:rFonts w:ascii="宋体" w:hAnsi="宋体"/>
                <w:sz w:val="24"/>
              </w:rPr>
            </w:pPr>
          </w:p>
        </w:tc>
      </w:tr>
      <w:tr w14:paraId="363A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1A034AC5">
            <w:pPr>
              <w:rPr>
                <w:rFonts w:ascii="宋体" w:hAnsi="宋体"/>
                <w:sz w:val="24"/>
              </w:rPr>
            </w:pPr>
            <w:r>
              <w:rPr>
                <w:rFonts w:hint="eastAsia" w:ascii="宋体" w:hAnsi="宋体"/>
                <w:sz w:val="24"/>
              </w:rPr>
              <w:t>波纹接管</w:t>
            </w:r>
          </w:p>
        </w:tc>
        <w:tc>
          <w:tcPr>
            <w:tcW w:w="1819" w:type="dxa"/>
            <w:vAlign w:val="top"/>
          </w:tcPr>
          <w:p w14:paraId="187EE4FE">
            <w:pPr>
              <w:jc w:val="center"/>
              <w:rPr>
                <w:rFonts w:ascii="宋体" w:hAnsi="宋体"/>
                <w:sz w:val="24"/>
              </w:rPr>
            </w:pPr>
            <w:r>
              <w:rPr>
                <w:rFonts w:hint="eastAsia" w:ascii="宋体" w:hAnsi="宋体"/>
                <w:sz w:val="24"/>
              </w:rPr>
              <w:t>1.5P</w:t>
            </w:r>
          </w:p>
        </w:tc>
        <w:tc>
          <w:tcPr>
            <w:tcW w:w="2030" w:type="dxa"/>
            <w:vAlign w:val="top"/>
          </w:tcPr>
          <w:p w14:paraId="4C81FC36">
            <w:pPr>
              <w:jc w:val="center"/>
              <w:rPr>
                <w:rFonts w:ascii="宋体" w:hAnsi="宋体"/>
                <w:sz w:val="24"/>
              </w:rPr>
            </w:pPr>
          </w:p>
        </w:tc>
      </w:tr>
      <w:tr w14:paraId="622B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43CEA960">
            <w:pPr>
              <w:rPr>
                <w:rFonts w:ascii="宋体" w:hAnsi="宋体"/>
                <w:sz w:val="24"/>
              </w:rPr>
            </w:pPr>
          </w:p>
        </w:tc>
        <w:tc>
          <w:tcPr>
            <w:tcW w:w="1819" w:type="dxa"/>
            <w:vAlign w:val="top"/>
          </w:tcPr>
          <w:p w14:paraId="1394DE72">
            <w:pPr>
              <w:jc w:val="center"/>
              <w:rPr>
                <w:rFonts w:ascii="宋体" w:hAnsi="宋体"/>
                <w:sz w:val="24"/>
              </w:rPr>
            </w:pPr>
            <w:r>
              <w:rPr>
                <w:rFonts w:hint="eastAsia" w:ascii="宋体" w:hAnsi="宋体"/>
                <w:sz w:val="24"/>
              </w:rPr>
              <w:t>2P</w:t>
            </w:r>
          </w:p>
        </w:tc>
        <w:tc>
          <w:tcPr>
            <w:tcW w:w="2030" w:type="dxa"/>
            <w:vAlign w:val="top"/>
          </w:tcPr>
          <w:p w14:paraId="757F4575">
            <w:pPr>
              <w:jc w:val="center"/>
              <w:rPr>
                <w:rFonts w:ascii="宋体" w:hAnsi="宋体"/>
                <w:sz w:val="24"/>
              </w:rPr>
            </w:pPr>
          </w:p>
        </w:tc>
      </w:tr>
      <w:tr w14:paraId="73AC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0FC24B2C">
            <w:pPr>
              <w:rPr>
                <w:rFonts w:ascii="宋体" w:hAnsi="宋体"/>
                <w:sz w:val="24"/>
              </w:rPr>
            </w:pPr>
          </w:p>
        </w:tc>
        <w:tc>
          <w:tcPr>
            <w:tcW w:w="1819" w:type="dxa"/>
            <w:vAlign w:val="top"/>
          </w:tcPr>
          <w:p w14:paraId="405868E9">
            <w:pPr>
              <w:jc w:val="center"/>
              <w:rPr>
                <w:rFonts w:ascii="宋体" w:hAnsi="宋体"/>
                <w:sz w:val="24"/>
              </w:rPr>
            </w:pPr>
            <w:r>
              <w:rPr>
                <w:rFonts w:hint="eastAsia" w:ascii="宋体" w:hAnsi="宋体"/>
                <w:sz w:val="24"/>
              </w:rPr>
              <w:t>3P</w:t>
            </w:r>
          </w:p>
        </w:tc>
        <w:tc>
          <w:tcPr>
            <w:tcW w:w="2030" w:type="dxa"/>
            <w:vAlign w:val="top"/>
          </w:tcPr>
          <w:p w14:paraId="43CBC687">
            <w:pPr>
              <w:jc w:val="center"/>
              <w:rPr>
                <w:rFonts w:ascii="宋体" w:hAnsi="宋体"/>
                <w:sz w:val="24"/>
              </w:rPr>
            </w:pPr>
          </w:p>
        </w:tc>
      </w:tr>
      <w:tr w14:paraId="5C16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73812CA1">
            <w:pPr>
              <w:rPr>
                <w:rFonts w:ascii="宋体" w:hAnsi="宋体"/>
                <w:sz w:val="24"/>
              </w:rPr>
            </w:pPr>
          </w:p>
        </w:tc>
        <w:tc>
          <w:tcPr>
            <w:tcW w:w="1819" w:type="dxa"/>
            <w:vAlign w:val="top"/>
          </w:tcPr>
          <w:p w14:paraId="58B6A5BA">
            <w:pPr>
              <w:jc w:val="center"/>
              <w:rPr>
                <w:rFonts w:ascii="宋体" w:hAnsi="宋体"/>
                <w:sz w:val="24"/>
              </w:rPr>
            </w:pPr>
            <w:r>
              <w:rPr>
                <w:rFonts w:hint="eastAsia" w:ascii="宋体" w:hAnsi="宋体"/>
                <w:sz w:val="24"/>
              </w:rPr>
              <w:t>5P</w:t>
            </w:r>
          </w:p>
        </w:tc>
        <w:tc>
          <w:tcPr>
            <w:tcW w:w="2030" w:type="dxa"/>
            <w:vAlign w:val="top"/>
          </w:tcPr>
          <w:p w14:paraId="01DC1C59">
            <w:pPr>
              <w:jc w:val="center"/>
              <w:rPr>
                <w:rFonts w:ascii="宋体" w:hAnsi="宋体"/>
                <w:sz w:val="24"/>
              </w:rPr>
            </w:pPr>
          </w:p>
        </w:tc>
      </w:tr>
      <w:tr w14:paraId="6806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5645E2CC">
            <w:pPr>
              <w:rPr>
                <w:rFonts w:ascii="宋体" w:hAnsi="宋体"/>
                <w:sz w:val="24"/>
              </w:rPr>
            </w:pPr>
            <w:r>
              <w:rPr>
                <w:rFonts w:hint="eastAsia" w:ascii="宋体" w:hAnsi="宋体"/>
                <w:sz w:val="24"/>
              </w:rPr>
              <w:t>过滤器</w:t>
            </w:r>
          </w:p>
        </w:tc>
        <w:tc>
          <w:tcPr>
            <w:tcW w:w="1819" w:type="dxa"/>
            <w:vAlign w:val="top"/>
          </w:tcPr>
          <w:p w14:paraId="76EA9594">
            <w:pPr>
              <w:jc w:val="center"/>
              <w:rPr>
                <w:rFonts w:ascii="宋体" w:hAnsi="宋体"/>
                <w:sz w:val="24"/>
              </w:rPr>
            </w:pPr>
            <w:r>
              <w:rPr>
                <w:rFonts w:hint="eastAsia" w:ascii="宋体" w:hAnsi="宋体"/>
                <w:sz w:val="24"/>
              </w:rPr>
              <w:t>1.5P</w:t>
            </w:r>
          </w:p>
        </w:tc>
        <w:tc>
          <w:tcPr>
            <w:tcW w:w="2030" w:type="dxa"/>
            <w:vAlign w:val="top"/>
          </w:tcPr>
          <w:p w14:paraId="4CA62663">
            <w:pPr>
              <w:jc w:val="center"/>
              <w:rPr>
                <w:rFonts w:ascii="宋体" w:hAnsi="宋体"/>
                <w:sz w:val="24"/>
              </w:rPr>
            </w:pPr>
          </w:p>
        </w:tc>
      </w:tr>
      <w:tr w14:paraId="0CC2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03895602">
            <w:pPr>
              <w:rPr>
                <w:rFonts w:ascii="宋体" w:hAnsi="宋体"/>
                <w:sz w:val="24"/>
              </w:rPr>
            </w:pPr>
          </w:p>
        </w:tc>
        <w:tc>
          <w:tcPr>
            <w:tcW w:w="1819" w:type="dxa"/>
            <w:vAlign w:val="top"/>
          </w:tcPr>
          <w:p w14:paraId="45E26E68">
            <w:pPr>
              <w:jc w:val="center"/>
              <w:rPr>
                <w:rFonts w:ascii="宋体" w:hAnsi="宋体"/>
                <w:sz w:val="24"/>
              </w:rPr>
            </w:pPr>
            <w:r>
              <w:rPr>
                <w:rFonts w:hint="eastAsia" w:ascii="宋体" w:hAnsi="宋体"/>
                <w:sz w:val="24"/>
              </w:rPr>
              <w:t>2P</w:t>
            </w:r>
          </w:p>
        </w:tc>
        <w:tc>
          <w:tcPr>
            <w:tcW w:w="2030" w:type="dxa"/>
            <w:vAlign w:val="top"/>
          </w:tcPr>
          <w:p w14:paraId="749DA5F9">
            <w:pPr>
              <w:jc w:val="center"/>
              <w:rPr>
                <w:rFonts w:ascii="宋体" w:hAnsi="宋体"/>
                <w:sz w:val="24"/>
              </w:rPr>
            </w:pPr>
          </w:p>
        </w:tc>
      </w:tr>
      <w:tr w14:paraId="3296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4" w:type="dxa"/>
            <w:vMerge w:val="continue"/>
            <w:vAlign w:val="top"/>
          </w:tcPr>
          <w:p w14:paraId="283C0029">
            <w:pPr>
              <w:rPr>
                <w:rFonts w:ascii="宋体" w:hAnsi="宋体"/>
                <w:sz w:val="24"/>
              </w:rPr>
            </w:pPr>
          </w:p>
        </w:tc>
        <w:tc>
          <w:tcPr>
            <w:tcW w:w="1819" w:type="dxa"/>
            <w:vAlign w:val="top"/>
          </w:tcPr>
          <w:p w14:paraId="035CD767">
            <w:pPr>
              <w:jc w:val="center"/>
              <w:rPr>
                <w:rFonts w:ascii="宋体" w:hAnsi="宋体"/>
                <w:sz w:val="24"/>
              </w:rPr>
            </w:pPr>
            <w:r>
              <w:rPr>
                <w:rFonts w:hint="eastAsia" w:ascii="宋体" w:hAnsi="宋体"/>
                <w:sz w:val="24"/>
              </w:rPr>
              <w:t>3P</w:t>
            </w:r>
          </w:p>
        </w:tc>
        <w:tc>
          <w:tcPr>
            <w:tcW w:w="2030" w:type="dxa"/>
            <w:vAlign w:val="top"/>
          </w:tcPr>
          <w:p w14:paraId="5C851212">
            <w:pPr>
              <w:jc w:val="center"/>
              <w:rPr>
                <w:rFonts w:ascii="宋体" w:hAnsi="宋体"/>
                <w:sz w:val="24"/>
              </w:rPr>
            </w:pPr>
          </w:p>
        </w:tc>
      </w:tr>
      <w:tr w14:paraId="2002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5B7CD2A7">
            <w:pPr>
              <w:rPr>
                <w:rFonts w:ascii="宋体" w:hAnsi="宋体"/>
                <w:sz w:val="24"/>
              </w:rPr>
            </w:pPr>
          </w:p>
        </w:tc>
        <w:tc>
          <w:tcPr>
            <w:tcW w:w="1819" w:type="dxa"/>
            <w:vAlign w:val="top"/>
          </w:tcPr>
          <w:p w14:paraId="75FBCEDC">
            <w:pPr>
              <w:jc w:val="center"/>
              <w:rPr>
                <w:rFonts w:ascii="宋体" w:hAnsi="宋体"/>
                <w:sz w:val="24"/>
              </w:rPr>
            </w:pPr>
            <w:r>
              <w:rPr>
                <w:rFonts w:hint="eastAsia" w:ascii="宋体" w:hAnsi="宋体"/>
                <w:sz w:val="24"/>
              </w:rPr>
              <w:t>5P</w:t>
            </w:r>
          </w:p>
        </w:tc>
        <w:tc>
          <w:tcPr>
            <w:tcW w:w="2030" w:type="dxa"/>
            <w:vAlign w:val="top"/>
          </w:tcPr>
          <w:p w14:paraId="15DD2992">
            <w:pPr>
              <w:jc w:val="center"/>
              <w:rPr>
                <w:rFonts w:ascii="宋体" w:hAnsi="宋体"/>
                <w:sz w:val="24"/>
              </w:rPr>
            </w:pPr>
          </w:p>
        </w:tc>
      </w:tr>
      <w:tr w14:paraId="132B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3B55F81B">
            <w:pPr>
              <w:rPr>
                <w:rFonts w:ascii="宋体" w:hAnsi="宋体"/>
                <w:sz w:val="24"/>
              </w:rPr>
            </w:pPr>
            <w:r>
              <w:rPr>
                <w:rFonts w:hint="eastAsia" w:ascii="宋体" w:hAnsi="宋体"/>
                <w:sz w:val="24"/>
              </w:rPr>
              <w:t>毛细管</w:t>
            </w:r>
          </w:p>
        </w:tc>
        <w:tc>
          <w:tcPr>
            <w:tcW w:w="1819" w:type="dxa"/>
            <w:vAlign w:val="top"/>
          </w:tcPr>
          <w:p w14:paraId="06DCC74A">
            <w:pPr>
              <w:jc w:val="center"/>
              <w:rPr>
                <w:rFonts w:ascii="宋体" w:hAnsi="宋体"/>
                <w:sz w:val="24"/>
              </w:rPr>
            </w:pPr>
            <w:r>
              <w:rPr>
                <w:rFonts w:hint="eastAsia" w:ascii="宋体" w:hAnsi="宋体"/>
                <w:sz w:val="24"/>
              </w:rPr>
              <w:t>所有</w:t>
            </w:r>
          </w:p>
        </w:tc>
        <w:tc>
          <w:tcPr>
            <w:tcW w:w="2030" w:type="dxa"/>
            <w:vAlign w:val="top"/>
          </w:tcPr>
          <w:p w14:paraId="40F9862A">
            <w:pPr>
              <w:jc w:val="center"/>
              <w:rPr>
                <w:rFonts w:ascii="宋体" w:hAnsi="宋体"/>
                <w:sz w:val="24"/>
              </w:rPr>
            </w:pPr>
          </w:p>
        </w:tc>
      </w:tr>
      <w:tr w14:paraId="237C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restart"/>
            <w:vAlign w:val="center"/>
          </w:tcPr>
          <w:p w14:paraId="66109F14">
            <w:pPr>
              <w:rPr>
                <w:rFonts w:ascii="宋体" w:hAnsi="宋体"/>
                <w:sz w:val="24"/>
              </w:rPr>
            </w:pPr>
            <w:r>
              <w:rPr>
                <w:rFonts w:hint="eastAsia" w:ascii="宋体" w:hAnsi="宋体"/>
                <w:sz w:val="24"/>
              </w:rPr>
              <w:t>喇叭口</w:t>
            </w:r>
          </w:p>
        </w:tc>
        <w:tc>
          <w:tcPr>
            <w:tcW w:w="1819" w:type="dxa"/>
            <w:vAlign w:val="top"/>
          </w:tcPr>
          <w:p w14:paraId="659B07BE">
            <w:pPr>
              <w:jc w:val="center"/>
              <w:rPr>
                <w:rFonts w:ascii="宋体" w:hAnsi="宋体"/>
                <w:sz w:val="24"/>
              </w:rPr>
            </w:pPr>
            <w:r>
              <w:rPr>
                <w:rFonts w:hint="eastAsia" w:ascii="宋体" w:hAnsi="宋体"/>
                <w:sz w:val="24"/>
              </w:rPr>
              <w:t>1.5P</w:t>
            </w:r>
          </w:p>
        </w:tc>
        <w:tc>
          <w:tcPr>
            <w:tcW w:w="2030" w:type="dxa"/>
            <w:vAlign w:val="top"/>
          </w:tcPr>
          <w:p w14:paraId="41DC732A">
            <w:pPr>
              <w:jc w:val="center"/>
              <w:rPr>
                <w:rFonts w:ascii="宋体" w:hAnsi="宋体"/>
                <w:sz w:val="24"/>
              </w:rPr>
            </w:pPr>
          </w:p>
        </w:tc>
      </w:tr>
      <w:tr w14:paraId="7CD7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6B7492D4">
            <w:pPr>
              <w:rPr>
                <w:rFonts w:ascii="宋体" w:hAnsi="宋体"/>
                <w:sz w:val="24"/>
              </w:rPr>
            </w:pPr>
          </w:p>
        </w:tc>
        <w:tc>
          <w:tcPr>
            <w:tcW w:w="1819" w:type="dxa"/>
            <w:vAlign w:val="top"/>
          </w:tcPr>
          <w:p w14:paraId="180D7824">
            <w:pPr>
              <w:jc w:val="center"/>
              <w:rPr>
                <w:rFonts w:ascii="宋体" w:hAnsi="宋体"/>
                <w:sz w:val="24"/>
              </w:rPr>
            </w:pPr>
            <w:r>
              <w:rPr>
                <w:rFonts w:hint="eastAsia" w:ascii="宋体" w:hAnsi="宋体"/>
                <w:sz w:val="24"/>
              </w:rPr>
              <w:t>2P</w:t>
            </w:r>
          </w:p>
        </w:tc>
        <w:tc>
          <w:tcPr>
            <w:tcW w:w="2030" w:type="dxa"/>
            <w:vAlign w:val="top"/>
          </w:tcPr>
          <w:p w14:paraId="68C73DF8">
            <w:pPr>
              <w:jc w:val="center"/>
              <w:rPr>
                <w:rFonts w:ascii="宋体" w:hAnsi="宋体"/>
                <w:sz w:val="24"/>
              </w:rPr>
            </w:pPr>
          </w:p>
        </w:tc>
      </w:tr>
      <w:tr w14:paraId="21C5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0A9D3E0E">
            <w:pPr>
              <w:rPr>
                <w:rFonts w:ascii="宋体" w:hAnsi="宋体"/>
                <w:sz w:val="24"/>
              </w:rPr>
            </w:pPr>
          </w:p>
        </w:tc>
        <w:tc>
          <w:tcPr>
            <w:tcW w:w="1819" w:type="dxa"/>
            <w:vAlign w:val="top"/>
          </w:tcPr>
          <w:p w14:paraId="23E155E3">
            <w:pPr>
              <w:jc w:val="center"/>
              <w:rPr>
                <w:rFonts w:ascii="宋体" w:hAnsi="宋体"/>
                <w:sz w:val="24"/>
              </w:rPr>
            </w:pPr>
            <w:r>
              <w:rPr>
                <w:rFonts w:hint="eastAsia" w:ascii="宋体" w:hAnsi="宋体"/>
                <w:sz w:val="24"/>
              </w:rPr>
              <w:t>3P</w:t>
            </w:r>
          </w:p>
        </w:tc>
        <w:tc>
          <w:tcPr>
            <w:tcW w:w="2030" w:type="dxa"/>
            <w:vAlign w:val="top"/>
          </w:tcPr>
          <w:p w14:paraId="081B0589">
            <w:pPr>
              <w:jc w:val="center"/>
              <w:rPr>
                <w:rFonts w:ascii="宋体" w:hAnsi="宋体"/>
                <w:sz w:val="24"/>
              </w:rPr>
            </w:pPr>
          </w:p>
        </w:tc>
      </w:tr>
      <w:tr w14:paraId="1E02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Merge w:val="continue"/>
            <w:vAlign w:val="top"/>
          </w:tcPr>
          <w:p w14:paraId="3C6C56FB">
            <w:pPr>
              <w:rPr>
                <w:rFonts w:ascii="宋体" w:hAnsi="宋体"/>
                <w:sz w:val="24"/>
              </w:rPr>
            </w:pPr>
          </w:p>
        </w:tc>
        <w:tc>
          <w:tcPr>
            <w:tcW w:w="1819" w:type="dxa"/>
            <w:vAlign w:val="top"/>
          </w:tcPr>
          <w:p w14:paraId="4B2E8DC1">
            <w:pPr>
              <w:jc w:val="center"/>
              <w:rPr>
                <w:rFonts w:ascii="宋体" w:hAnsi="宋体"/>
                <w:sz w:val="24"/>
              </w:rPr>
            </w:pPr>
            <w:r>
              <w:rPr>
                <w:rFonts w:hint="eastAsia" w:ascii="宋体" w:hAnsi="宋体"/>
                <w:sz w:val="24"/>
              </w:rPr>
              <w:t>5P</w:t>
            </w:r>
          </w:p>
        </w:tc>
        <w:tc>
          <w:tcPr>
            <w:tcW w:w="2030" w:type="dxa"/>
            <w:vAlign w:val="top"/>
          </w:tcPr>
          <w:p w14:paraId="44037744">
            <w:pPr>
              <w:jc w:val="center"/>
              <w:rPr>
                <w:rFonts w:ascii="宋体" w:hAnsi="宋体"/>
                <w:sz w:val="24"/>
              </w:rPr>
            </w:pPr>
          </w:p>
        </w:tc>
      </w:tr>
      <w:tr w14:paraId="3375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3A2FAA8E">
            <w:pPr>
              <w:rPr>
                <w:rFonts w:ascii="宋体" w:hAnsi="宋体"/>
                <w:sz w:val="24"/>
              </w:rPr>
            </w:pPr>
            <w:r>
              <w:rPr>
                <w:rFonts w:hint="eastAsia" w:ascii="宋体" w:hAnsi="宋体"/>
                <w:sz w:val="24"/>
              </w:rPr>
              <w:t>气门芯</w:t>
            </w:r>
          </w:p>
        </w:tc>
        <w:tc>
          <w:tcPr>
            <w:tcW w:w="1819" w:type="dxa"/>
            <w:vAlign w:val="top"/>
          </w:tcPr>
          <w:p w14:paraId="4C84EDA1">
            <w:pPr>
              <w:jc w:val="center"/>
              <w:rPr>
                <w:rFonts w:ascii="宋体" w:hAnsi="宋体"/>
                <w:sz w:val="24"/>
              </w:rPr>
            </w:pPr>
            <w:r>
              <w:rPr>
                <w:rFonts w:hint="eastAsia" w:ascii="宋体" w:hAnsi="宋体"/>
                <w:sz w:val="24"/>
              </w:rPr>
              <w:t>所有</w:t>
            </w:r>
          </w:p>
        </w:tc>
        <w:tc>
          <w:tcPr>
            <w:tcW w:w="2030" w:type="dxa"/>
            <w:vAlign w:val="top"/>
          </w:tcPr>
          <w:p w14:paraId="67529FD9">
            <w:pPr>
              <w:jc w:val="center"/>
              <w:rPr>
                <w:rFonts w:ascii="宋体" w:hAnsi="宋体"/>
                <w:sz w:val="24"/>
              </w:rPr>
            </w:pPr>
          </w:p>
        </w:tc>
      </w:tr>
      <w:tr w14:paraId="0759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3068B19E">
            <w:pPr>
              <w:rPr>
                <w:rFonts w:hint="eastAsia" w:ascii="宋体" w:hAnsi="宋体" w:eastAsia="宋体"/>
                <w:sz w:val="24"/>
                <w:lang w:val="en-US" w:eastAsia="zh-CN"/>
              </w:rPr>
            </w:pPr>
            <w:r>
              <w:rPr>
                <w:rFonts w:hint="eastAsia" w:ascii="宋体" w:hAnsi="宋体"/>
                <w:sz w:val="24"/>
                <w:lang w:val="en-US" w:eastAsia="zh-CN"/>
              </w:rPr>
              <w:t>接水盘</w:t>
            </w:r>
          </w:p>
        </w:tc>
        <w:tc>
          <w:tcPr>
            <w:tcW w:w="1819" w:type="dxa"/>
            <w:vAlign w:val="top"/>
          </w:tcPr>
          <w:p w14:paraId="28392B06">
            <w:pPr>
              <w:jc w:val="center"/>
              <w:rPr>
                <w:rFonts w:hint="eastAsia" w:ascii="宋体" w:hAnsi="宋体" w:eastAsia="宋体"/>
                <w:sz w:val="24"/>
                <w:lang w:val="en-US" w:eastAsia="zh-CN"/>
              </w:rPr>
            </w:pPr>
            <w:r>
              <w:rPr>
                <w:rFonts w:hint="eastAsia" w:ascii="宋体" w:hAnsi="宋体"/>
                <w:sz w:val="24"/>
                <w:lang w:val="en-US" w:eastAsia="zh-CN"/>
              </w:rPr>
              <w:t>所有</w:t>
            </w:r>
          </w:p>
        </w:tc>
        <w:tc>
          <w:tcPr>
            <w:tcW w:w="2030" w:type="dxa"/>
            <w:vAlign w:val="top"/>
          </w:tcPr>
          <w:p w14:paraId="4743EB28">
            <w:pPr>
              <w:jc w:val="center"/>
              <w:rPr>
                <w:rFonts w:ascii="宋体" w:hAnsi="宋体"/>
                <w:sz w:val="24"/>
              </w:rPr>
            </w:pPr>
          </w:p>
        </w:tc>
      </w:tr>
      <w:tr w14:paraId="451B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3021A1D9">
            <w:pPr>
              <w:rPr>
                <w:rFonts w:ascii="宋体" w:hAnsi="宋体"/>
                <w:sz w:val="24"/>
              </w:rPr>
            </w:pPr>
            <w:r>
              <w:rPr>
                <w:rFonts w:hint="eastAsia" w:ascii="宋体" w:hAnsi="宋体"/>
                <w:sz w:val="24"/>
              </w:rPr>
              <w:t>柜机机架（不锈钢架）</w:t>
            </w:r>
          </w:p>
        </w:tc>
        <w:tc>
          <w:tcPr>
            <w:tcW w:w="1819" w:type="dxa"/>
            <w:vAlign w:val="top"/>
          </w:tcPr>
          <w:p w14:paraId="1D276098">
            <w:pPr>
              <w:jc w:val="center"/>
              <w:rPr>
                <w:rFonts w:ascii="宋体" w:hAnsi="宋体"/>
                <w:sz w:val="24"/>
              </w:rPr>
            </w:pPr>
            <w:r>
              <w:rPr>
                <w:rFonts w:hint="eastAsia" w:ascii="宋体" w:hAnsi="宋体"/>
                <w:sz w:val="24"/>
              </w:rPr>
              <w:t>所有</w:t>
            </w:r>
          </w:p>
        </w:tc>
        <w:tc>
          <w:tcPr>
            <w:tcW w:w="2030" w:type="dxa"/>
            <w:vAlign w:val="top"/>
          </w:tcPr>
          <w:p w14:paraId="27EF6E1E">
            <w:pPr>
              <w:jc w:val="center"/>
              <w:rPr>
                <w:rFonts w:ascii="宋体" w:hAnsi="宋体"/>
                <w:sz w:val="24"/>
              </w:rPr>
            </w:pPr>
          </w:p>
        </w:tc>
      </w:tr>
      <w:tr w14:paraId="0862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4" w:type="dxa"/>
            <w:vAlign w:val="top"/>
          </w:tcPr>
          <w:p w14:paraId="0942905B">
            <w:pPr>
              <w:rPr>
                <w:rFonts w:ascii="宋体" w:hAnsi="宋体"/>
                <w:sz w:val="24"/>
              </w:rPr>
            </w:pPr>
            <w:r>
              <w:rPr>
                <w:rFonts w:hint="eastAsia" w:ascii="宋体" w:hAnsi="宋体"/>
                <w:sz w:val="24"/>
              </w:rPr>
              <w:t>挂机机架（不锈钢架）</w:t>
            </w:r>
          </w:p>
        </w:tc>
        <w:tc>
          <w:tcPr>
            <w:tcW w:w="1819" w:type="dxa"/>
            <w:vAlign w:val="top"/>
          </w:tcPr>
          <w:p w14:paraId="16DFA77B">
            <w:pPr>
              <w:jc w:val="center"/>
              <w:rPr>
                <w:rFonts w:ascii="宋体" w:hAnsi="宋体"/>
                <w:sz w:val="24"/>
              </w:rPr>
            </w:pPr>
            <w:r>
              <w:rPr>
                <w:rFonts w:hint="eastAsia" w:ascii="宋体" w:hAnsi="宋体"/>
                <w:sz w:val="24"/>
              </w:rPr>
              <w:t>所有</w:t>
            </w:r>
          </w:p>
        </w:tc>
        <w:tc>
          <w:tcPr>
            <w:tcW w:w="2030" w:type="dxa"/>
            <w:vAlign w:val="top"/>
          </w:tcPr>
          <w:p w14:paraId="3D4B62CA">
            <w:pPr>
              <w:jc w:val="center"/>
              <w:rPr>
                <w:rFonts w:ascii="宋体" w:hAnsi="宋体"/>
                <w:sz w:val="24"/>
              </w:rPr>
            </w:pPr>
          </w:p>
        </w:tc>
      </w:tr>
    </w:tbl>
    <w:p w14:paraId="5CCC650F">
      <w:pPr>
        <w:jc w:val="center"/>
        <w:rPr>
          <w:rFonts w:hint="default" w:ascii="宋体" w:hAnsi="宋体"/>
          <w:b/>
          <w:sz w:val="32"/>
          <w:szCs w:val="32"/>
          <w:lang w:val="en-US"/>
        </w:rPr>
      </w:pPr>
      <w:r>
        <w:rPr>
          <w:rFonts w:hint="eastAsia" w:ascii="宋体" w:hAnsi="宋体"/>
          <w:b/>
          <w:sz w:val="32"/>
          <w:szCs w:val="32"/>
        </w:rPr>
        <w:t>湖南铁道职业技术学院空调维修服务</w:t>
      </w:r>
      <w:r>
        <w:rPr>
          <w:rFonts w:hint="eastAsia" w:ascii="宋体" w:hAnsi="宋体"/>
          <w:b/>
          <w:sz w:val="32"/>
          <w:szCs w:val="32"/>
          <w:lang w:val="en-US" w:eastAsia="zh-CN"/>
        </w:rPr>
        <w:t>项目系数表</w:t>
      </w:r>
    </w:p>
    <w:tbl>
      <w:tblPr>
        <w:tblStyle w:val="10"/>
        <w:tblW w:w="86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75"/>
        <w:gridCol w:w="2057"/>
        <w:gridCol w:w="1887"/>
        <w:gridCol w:w="1550"/>
        <w:gridCol w:w="1625"/>
      </w:tblGrid>
      <w:tr w14:paraId="0A36F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0D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10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6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1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7C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项目系数</w:t>
            </w:r>
          </w:p>
        </w:tc>
      </w:tr>
      <w:tr w14:paraId="5AAF0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91FB6">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一</w:t>
            </w:r>
            <w:r>
              <w:rPr>
                <w:rFonts w:hint="eastAsia" w:ascii="宋体" w:hAnsi="宋体" w:eastAsia="宋体" w:cs="宋体"/>
                <w:b/>
                <w:bCs/>
                <w:i w:val="0"/>
                <w:iCs w:val="0"/>
                <w:color w:val="000000"/>
                <w:kern w:val="0"/>
                <w:sz w:val="24"/>
                <w:szCs w:val="24"/>
                <w:u w:val="none"/>
                <w:lang w:val="en-US" w:eastAsia="zh-CN" w:bidi="ar"/>
              </w:rPr>
              <w:t>、移机（</w:t>
            </w:r>
            <w:r>
              <w:rPr>
                <w:rFonts w:hint="eastAsia" w:ascii="宋体" w:hAnsi="宋体" w:eastAsia="宋体" w:cs="宋体"/>
                <w:i w:val="0"/>
                <w:iCs w:val="0"/>
                <w:color w:val="000000"/>
                <w:kern w:val="0"/>
                <w:sz w:val="24"/>
                <w:szCs w:val="24"/>
                <w:u w:val="none"/>
                <w:lang w:val="en-US" w:eastAsia="zh-CN" w:bidi="ar"/>
              </w:rPr>
              <w:t>含运费</w:t>
            </w:r>
            <w:r>
              <w:rPr>
                <w:rFonts w:hint="eastAsia" w:ascii="宋体" w:hAnsi="宋体" w:eastAsia="宋体" w:cs="宋体"/>
                <w:b/>
                <w:bCs/>
                <w:i w:val="0"/>
                <w:iCs w:val="0"/>
                <w:color w:val="000000"/>
                <w:kern w:val="0"/>
                <w:sz w:val="24"/>
                <w:szCs w:val="24"/>
                <w:u w:val="none"/>
                <w:lang w:val="en-US" w:eastAsia="zh-CN" w:bidi="ar"/>
              </w:rPr>
              <w:t>）</w:t>
            </w: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DF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分体挂壁式空调</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B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86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4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1A21E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43E93">
            <w:pPr>
              <w:jc w:val="center"/>
              <w:rPr>
                <w:rFonts w:hint="default" w:ascii="仿宋_GB2312" w:hAnsi="宋体" w:eastAsia="仿宋_GB2312" w:cs="仿宋_GB2312"/>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DE667">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EC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E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0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4746D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6E613">
            <w:pPr>
              <w:jc w:val="center"/>
              <w:rPr>
                <w:rFonts w:hint="default" w:ascii="仿宋_GB2312" w:hAnsi="宋体" w:eastAsia="仿宋_GB2312" w:cs="仿宋_GB2312"/>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02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分体立柜式空调</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6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E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9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6BBC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D0A57">
            <w:pPr>
              <w:jc w:val="center"/>
              <w:rPr>
                <w:rFonts w:hint="default" w:ascii="仿宋_GB2312" w:hAnsi="宋体" w:eastAsia="仿宋_GB2312" w:cs="仿宋_GB2312"/>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42C85">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6A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B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B6E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B7AE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A53F9">
            <w:pPr>
              <w:jc w:val="center"/>
              <w:rPr>
                <w:rFonts w:hint="default" w:ascii="仿宋_GB2312" w:hAnsi="宋体" w:eastAsia="仿宋_GB2312" w:cs="仿宋_GB2312"/>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3C137">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75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B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9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r>
      <w:tr w14:paraId="0A78F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D9378">
            <w:pPr>
              <w:jc w:val="center"/>
              <w:rPr>
                <w:rFonts w:hint="default" w:ascii="仿宋_GB2312" w:hAnsi="宋体" w:eastAsia="仿宋_GB2312" w:cs="仿宋_GB2312"/>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00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分体挂壁式空调（高空）</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D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B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29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84A4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11566">
            <w:pPr>
              <w:jc w:val="center"/>
              <w:rPr>
                <w:rFonts w:hint="default" w:ascii="仿宋_GB2312" w:hAnsi="宋体" w:eastAsia="仿宋_GB2312" w:cs="仿宋_GB2312"/>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D3FDC">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D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D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7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0CB4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1E60D">
            <w:pPr>
              <w:jc w:val="center"/>
              <w:rPr>
                <w:rFonts w:hint="default" w:ascii="仿宋_GB2312" w:hAnsi="宋体" w:eastAsia="仿宋_GB2312" w:cs="仿宋_GB2312"/>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F4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分体立柜式空调（高空）</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1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B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77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C1BB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F8FB3">
            <w:pPr>
              <w:jc w:val="center"/>
              <w:rPr>
                <w:rFonts w:hint="default" w:ascii="仿宋_GB2312" w:hAnsi="宋体" w:eastAsia="仿宋_GB2312" w:cs="仿宋_GB2312"/>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00E18">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B1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2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8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18081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A3669">
            <w:pPr>
              <w:jc w:val="center"/>
              <w:rPr>
                <w:rFonts w:hint="default" w:ascii="仿宋_GB2312" w:hAnsi="宋体" w:eastAsia="仿宋_GB2312" w:cs="仿宋_GB2312"/>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A3FB6">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F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A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19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3F65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A32C7">
            <w:pPr>
              <w:jc w:val="center"/>
              <w:rPr>
                <w:rFonts w:hint="default" w:ascii="仿宋_GB2312" w:hAnsi="宋体" w:eastAsia="仿宋_GB2312" w:cs="仿宋_GB2312"/>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0D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打孔费用</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9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一般打孔</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2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3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359C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9AC8E">
            <w:pPr>
              <w:jc w:val="center"/>
              <w:rPr>
                <w:rFonts w:hint="default" w:ascii="仿宋_GB2312" w:hAnsi="宋体" w:eastAsia="仿宋_GB2312" w:cs="仿宋_GB2312"/>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B69F3">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9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混凝土  </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B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8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E650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923E2">
            <w:pPr>
              <w:jc w:val="center"/>
              <w:rPr>
                <w:rFonts w:hint="default" w:ascii="仿宋_GB2312" w:hAnsi="宋体" w:eastAsia="仿宋_GB2312" w:cs="仿宋_GB2312"/>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C288D">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2B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加厚混凝土</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C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4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5D9C6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48A0D">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45182EA1">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6BC2C6F9">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40D10ED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二、加氟（</w:t>
            </w:r>
            <w:r>
              <w:rPr>
                <w:rFonts w:hint="eastAsia" w:ascii="宋体" w:hAnsi="宋体" w:eastAsia="宋体" w:cs="宋体"/>
                <w:i w:val="0"/>
                <w:iCs w:val="0"/>
                <w:color w:val="000000"/>
                <w:kern w:val="0"/>
                <w:sz w:val="24"/>
                <w:szCs w:val="24"/>
                <w:u w:val="none"/>
                <w:lang w:val="en-US" w:eastAsia="zh-CN" w:bidi="ar"/>
              </w:rPr>
              <w:t>含人工费</w:t>
            </w:r>
            <w:r>
              <w:rPr>
                <w:rFonts w:hint="eastAsia" w:ascii="宋体" w:hAnsi="宋体" w:eastAsia="宋体" w:cs="宋体"/>
                <w:b/>
                <w:bCs/>
                <w:i w:val="0"/>
                <w:iCs w:val="0"/>
                <w:color w:val="000000"/>
                <w:kern w:val="0"/>
                <w:sz w:val="24"/>
                <w:szCs w:val="24"/>
                <w:u w:val="none"/>
                <w:lang w:val="en-US" w:eastAsia="zh-CN" w:bidi="ar"/>
              </w:rPr>
              <w:t>）</w:t>
            </w: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98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检漏补氟</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90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F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4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14:paraId="1F7CD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ADF0D">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44D32">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88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D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B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698C2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C838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ACCD0">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6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E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3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E6E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C8904">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F01D8">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80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4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0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EA8D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F4E04">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F035C">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F7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0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3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0E632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3CAB5">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ACC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焊补漏点</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BC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2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5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C1A2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F25A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DD13C">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E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E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D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2C6C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C749E">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13AA3">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FC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C6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1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872D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D470A">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F952E">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1A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31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7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B61E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C3EAE">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4CB66">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8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8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0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CA9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E126A">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F9DE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加全氟</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E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E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C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0AE09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A0F5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F9773">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1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EE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5A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3554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1E3AD">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83E49">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3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E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F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9846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704D7">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E982F">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7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E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2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CA15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F7C41">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118CD">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A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9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1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20E26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C1EF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三、加长联结管</w:t>
            </w: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AC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（含铜管、控制线、保温管、包扎带等，加氟另算）</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1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1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8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r>
      <w:tr w14:paraId="1B7FC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7E159">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9429F">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7E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7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F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5D10D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00CAB">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4ED2D">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A3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D2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1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79E3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A3C6D">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90FA9">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F87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0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5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CABE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0573C">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E45B1">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4D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2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9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r>
      <w:tr w14:paraId="3F602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ABCD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四、清洗(保养时间为每年寒暑假期间，）</w:t>
            </w: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C32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整机清洗</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E9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DD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3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r>
      <w:tr w14:paraId="4FC52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19C57">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1A1F2">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C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BD8F">
            <w:pPr>
              <w:jc w:val="center"/>
              <w:rPr>
                <w:rFonts w:hint="eastAsia" w:ascii="宋体" w:hAnsi="宋体" w:eastAsia="宋体" w:cs="宋体"/>
                <w:i w:val="0"/>
                <w:iCs w:val="0"/>
                <w:color w:val="000000"/>
                <w:sz w:val="22"/>
                <w:szCs w:val="22"/>
                <w:u w:val="none"/>
              </w:rPr>
            </w:pP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8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3F73C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1AC9A">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532BA">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8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9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04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39172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719F2">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172B3">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2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1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8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4595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35092">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3E3F7">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5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C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1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r>
      <w:tr w14:paraId="00EAF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32EE4">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BA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清洗内机过滤网</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A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9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B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41C8D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B8DD2">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BEBFD">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A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D7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2C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73AC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10BF5">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66C6B">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17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C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1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36F4F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E9B7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678DD">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C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4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E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15112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1AB74">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36C17">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BD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6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5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4A0A9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D3FB3">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20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漏水处理</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5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E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2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r>
      <w:tr w14:paraId="0C9C8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F088E">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D686B">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59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1D6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F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0B3BB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1D90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4AA43">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09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C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6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549A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71CED">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09B0A">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0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C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A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6459D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73205">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80393">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D1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C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F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29128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CFDE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五、电路维修（配件另计）</w:t>
            </w: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59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检修电路，排除故障</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B6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4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C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43205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49995">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59623">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03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E1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3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35CF1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B00AB">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4BAAF">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31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B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A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7C643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8E944">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F48CB">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5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28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9C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3655D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0F811">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BA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更换信号控制连接线、电源线，电源连接线</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1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C4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A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6DA06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9A69A">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8A190">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11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B8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D0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880F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CC92D">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D3F4E">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CE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2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A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97A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27D7">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E5397">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3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B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6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5EEEB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E518C">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770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更换室外压缩机启动电容、风机电容、温度控制器、变压器、交流接触器、扫风电机、电磁阀线圈、开关板，接收显示灯板、接收头</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2D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5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0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AD18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2DFB5">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1A1E9">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9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D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4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63277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A9C22">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3A274">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D6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0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B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2AC4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F4886">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3AD3B">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C1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1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8A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14:paraId="4B34C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A3F75">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155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更换室内外机控制板</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06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A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8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14:paraId="5A9C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0D3CE">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B5BF2">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CB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7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A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1662C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80386">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931E1">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A2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E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B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54440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D566B">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74AB5">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F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B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D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74255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ACD93">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80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更换室外风扇电机、换气电机</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A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DE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7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7CC2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A20BB">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BD5DA">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A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B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1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0E3C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B464C">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A8522">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6C5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5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3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478F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DB5B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8A244">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0B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1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7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2F03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6FBAF">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A9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更换室内风扇电机</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A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2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6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3158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27ABF">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46CC8">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D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7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2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4EFF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403EE">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517C8">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11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9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FD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DB4B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71D4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E2360">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3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F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8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03AA1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92A32">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610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更换电热管</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0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8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0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5CFD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0EEA5">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CCC64">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10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8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00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5739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937EB">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4874C">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E0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4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0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EC77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C3D6C">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03D89">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C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10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A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5593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86499">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158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更换变频机电源模块</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A4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C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41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14:paraId="05B6E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5FB67">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1D07E">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3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6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E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5D0CD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56B94">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9468C">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244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D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E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34A6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C066B">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F98A1">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75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A2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B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14:paraId="73881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854C7">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133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更换变频滤波电容</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A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0B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E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347C5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7414">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1E522">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70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3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4D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686E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B929B">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B0A12">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F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8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0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46A8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A982F">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A5088">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41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1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3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40C9A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B6DF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六、系统大修（配件另计）</w:t>
            </w: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22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更换压缩机、四通阀、冷凝器</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08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C4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E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36F38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15F47">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E8EB7">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21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2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9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1764E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07918">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8E041">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01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3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F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A783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71635">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1D334">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7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A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3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418F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DA177">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EA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更换单向阀、截止阀、波纹接管、外机更换及焊接管道、过滤器、蒸发器</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43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7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0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054D0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3034C">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D0816">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12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A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0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F9E2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DE333">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B29E9">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14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9F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E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00331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A8CA4">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633CC">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3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A6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B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63871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4DC5E">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02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更换毛细管、喇叭口</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A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A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7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7601A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B31F1">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B20A2">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0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E4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9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9EA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77B12">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87501">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0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D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B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C038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93827">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85AEF">
            <w:pPr>
              <w:jc w:val="center"/>
              <w:rPr>
                <w:rFonts w:hint="eastAsia" w:ascii="宋体" w:hAnsi="宋体" w:eastAsia="宋体" w:cs="宋体"/>
                <w:i w:val="0"/>
                <w:iCs w:val="0"/>
                <w:color w:val="000000"/>
                <w:sz w:val="22"/>
                <w:szCs w:val="22"/>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B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E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F2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236FA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6B084">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2B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接收器、管温感温头</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E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5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2C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CC20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B37FA">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B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电容</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F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9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563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73C23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28E57">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F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室内风机轴承、交流接触器</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55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0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03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8D2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75934">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733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遥控器（原装）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B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C2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C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1D644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F7E82">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A1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电抗器、电源变压器、步进电机、同步电机</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B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7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01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66D2C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8892D">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3A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铜接头</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18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8D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CAB8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2B702">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77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轴流风叶</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31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DD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BC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0D87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4F0EC">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EF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贯流风叶</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BD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E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E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2CFF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4F30F">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052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压缩机</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C2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B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B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21787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E0B7A">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76974">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F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9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78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088E2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C8C7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6B6A4">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D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3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B4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46DDA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3084D">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0884C">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1B2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1.5P（大）</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D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C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54928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84FEF">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9B5E0">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3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B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ADD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184F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8DBAA">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C3A25">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4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A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6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0E5E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388E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1766B">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C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D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D3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0A807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9723D">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E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控制器、强电板、主板</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5D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C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2B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D574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8B1CE">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EE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显示器（板）</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05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5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9A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2546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1F3C5">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E3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四通阀</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3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A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5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35DEF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731CA">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54D67">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4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7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D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29BD5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30877">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C2B13">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A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3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F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D77D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DA894">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C9A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电机（室内）</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8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4B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9B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751DC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59E05">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C9350">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F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8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10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68408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88506">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047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电机（室外）</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B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1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1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7D495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C0DA5">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05490">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B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2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A9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571F0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DD9E7">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53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蒸发器组（部）件</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F3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1P—1.5P（大）</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E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85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3A792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24108">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33799">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7B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E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E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7FD8F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F040F">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3403E">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00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2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1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720C1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47CC2">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A960F">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2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9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87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19034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67FD4">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9A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冷凝器组（部）件</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8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7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2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1027A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1B7E5">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B7D9A">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7F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DF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3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4549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6C0C8">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5297E">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3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D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C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3D254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75839">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82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信号控制连接线</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DD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7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5D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63EB3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C42B7">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2A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电源线</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34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5C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DC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6E24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0109E">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C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4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A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E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7A446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85C80">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23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温度控制器</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5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1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39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3F09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7A4EA">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C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变压器</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12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62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EF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8220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6515A">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3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电磁阀线圈</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C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7E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92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9787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5C5D4">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9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开关板</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F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1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A3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FFDC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87B79">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3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接收显示灯板</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88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6C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AF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2C59F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82CEC">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1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接收头</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E39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2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BB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5C143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26D2E">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EDC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电热管</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7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9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9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37CED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02C7">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E0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单向阀</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A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7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9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64E2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AFEAD">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9123D">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DB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6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F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5D2F8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114D8">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C8844">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0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89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C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r>
      <w:tr w14:paraId="6BFA8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BE687">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7478D">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F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B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7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1583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18B37">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C6C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截止阀</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71DF">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6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D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B94D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EF2C9">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4D416">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DDA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1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8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1035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2A102">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55A93">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BD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8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6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4712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AB04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3E326">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8A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6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DC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07BC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D30D7">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2AA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波纹接管</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3A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2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7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4EC3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EB2AB">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037D9">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7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5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8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4548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F5227">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FE176">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0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2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8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2B38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5405A">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28AFF">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74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B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F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54993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857CE">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3ED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过滤器</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1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0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D0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007C8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8AC99">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B5E31">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AF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6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8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0423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1A8B6">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00C00">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8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A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7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D3DA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AE3FB">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9FD1C">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2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7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9F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0A7A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B5442">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7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毛细管</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7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5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B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2DD6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117F0">
            <w:pPr>
              <w:jc w:val="center"/>
              <w:rPr>
                <w:rFonts w:hint="eastAsia" w:ascii="宋体" w:hAnsi="宋体" w:eastAsia="宋体" w:cs="宋体"/>
                <w:b/>
                <w:bCs/>
                <w:i w:val="0"/>
                <w:iCs w:val="0"/>
                <w:color w:val="000000"/>
                <w:sz w:val="24"/>
                <w:szCs w:val="24"/>
                <w:u w:val="none"/>
              </w:rPr>
            </w:pPr>
          </w:p>
        </w:tc>
        <w:tc>
          <w:tcPr>
            <w:tcW w:w="2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B5A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喇叭口</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B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02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2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D589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9BF30">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33A14">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9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B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9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711E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34014">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A4A03">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A4D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4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8A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1CEA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42169">
            <w:pPr>
              <w:jc w:val="center"/>
              <w:rPr>
                <w:rFonts w:hint="eastAsia" w:ascii="宋体" w:hAnsi="宋体" w:eastAsia="宋体" w:cs="宋体"/>
                <w:b/>
                <w:bCs/>
                <w:i w:val="0"/>
                <w:iCs w:val="0"/>
                <w:color w:val="000000"/>
                <w:sz w:val="24"/>
                <w:szCs w:val="24"/>
                <w:u w:val="none"/>
              </w:rPr>
            </w:pPr>
          </w:p>
        </w:tc>
        <w:tc>
          <w:tcPr>
            <w:tcW w:w="2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FEC2B">
            <w:pPr>
              <w:jc w:val="center"/>
              <w:rPr>
                <w:rFonts w:hint="eastAsia" w:ascii="宋体" w:hAnsi="宋体" w:eastAsia="宋体" w:cs="宋体"/>
                <w:i w:val="0"/>
                <w:iCs w:val="0"/>
                <w:color w:val="000000"/>
                <w:sz w:val="24"/>
                <w:szCs w:val="24"/>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5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09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C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5B30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499D9">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C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气门芯</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0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B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4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768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6E424">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E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接水盘</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F6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3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A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142BB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2CC5C">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E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柜机机架（不锈钢架）</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2D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F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60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B70A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587DD">
            <w:pPr>
              <w:jc w:val="center"/>
              <w:rPr>
                <w:rFonts w:hint="eastAsia" w:ascii="宋体" w:hAnsi="宋体" w:eastAsia="宋体" w:cs="宋体"/>
                <w:b/>
                <w:bCs/>
                <w:i w:val="0"/>
                <w:iCs w:val="0"/>
                <w:color w:val="000000"/>
                <w:sz w:val="24"/>
                <w:szCs w:val="24"/>
                <w:u w:val="none"/>
              </w:rPr>
            </w:pP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5B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挂机机架（不锈钢架）</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18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所有</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1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F9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bl>
    <w:p w14:paraId="09756357">
      <w:pPr>
        <w:jc w:val="both"/>
        <w:rPr>
          <w:rFonts w:hint="eastAsia" w:ascii="宋体" w:hAnsi="宋体" w:eastAsia="宋体"/>
          <w:b/>
          <w:sz w:val="32"/>
          <w:szCs w:val="32"/>
          <w:lang w:val="en-US" w:eastAsia="zh-CN"/>
        </w:rPr>
      </w:pPr>
    </w:p>
    <w:sectPr>
      <w:footerReference r:id="rId3"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BA00">
    <w:pPr>
      <w:pStyle w:val="7"/>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BA2CF6"/>
    <w:multiLevelType w:val="singleLevel"/>
    <w:tmpl w:val="15BA2CF6"/>
    <w:lvl w:ilvl="0" w:tentative="0">
      <w:start w:val="1"/>
      <w:numFmt w:val="decimal"/>
      <w:lvlText w:val="%1."/>
      <w:lvlJc w:val="left"/>
      <w:pPr>
        <w:tabs>
          <w:tab w:val="left" w:pos="312"/>
        </w:tabs>
        <w:ind w:left="360" w:leftChars="0" w:firstLine="0" w:firstLineChars="0"/>
      </w:pPr>
    </w:lvl>
  </w:abstractNum>
  <w:abstractNum w:abstractNumId="1">
    <w:nsid w:val="39BDB0D1"/>
    <w:multiLevelType w:val="singleLevel"/>
    <w:tmpl w:val="39BDB0D1"/>
    <w:lvl w:ilvl="0" w:tentative="0">
      <w:start w:val="2"/>
      <w:numFmt w:val="decimal"/>
      <w:lvlText w:val="%1."/>
      <w:lvlJc w:val="left"/>
      <w:pPr>
        <w:tabs>
          <w:tab w:val="left" w:pos="312"/>
        </w:tabs>
      </w:pPr>
    </w:lvl>
  </w:abstractNum>
  <w:abstractNum w:abstractNumId="2">
    <w:nsid w:val="506A3D38"/>
    <w:multiLevelType w:val="multilevel"/>
    <w:tmpl w:val="506A3D38"/>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9C8AFD0"/>
    <w:multiLevelType w:val="singleLevel"/>
    <w:tmpl w:val="59C8AFD0"/>
    <w:lvl w:ilvl="0" w:tentative="0">
      <w:start w:val="1"/>
      <w:numFmt w:val="chineseCounting"/>
      <w:suff w:val="nothing"/>
      <w:lvlText w:val="%1、"/>
      <w:lvlJc w:val="left"/>
      <w:pPr>
        <w:ind w:left="-482"/>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032E3"/>
    <w:rsid w:val="00111D89"/>
    <w:rsid w:val="001C698B"/>
    <w:rsid w:val="00222D9E"/>
    <w:rsid w:val="0022652F"/>
    <w:rsid w:val="00271120"/>
    <w:rsid w:val="002D664D"/>
    <w:rsid w:val="003A2569"/>
    <w:rsid w:val="004A4F12"/>
    <w:rsid w:val="004E66E0"/>
    <w:rsid w:val="005B2078"/>
    <w:rsid w:val="005D658A"/>
    <w:rsid w:val="006A61CF"/>
    <w:rsid w:val="0077513A"/>
    <w:rsid w:val="007B0C1D"/>
    <w:rsid w:val="00875379"/>
    <w:rsid w:val="00933634"/>
    <w:rsid w:val="00B219C3"/>
    <w:rsid w:val="00B96C9A"/>
    <w:rsid w:val="00D771C9"/>
    <w:rsid w:val="00DC3825"/>
    <w:rsid w:val="00E1543F"/>
    <w:rsid w:val="00E4108E"/>
    <w:rsid w:val="00E55248"/>
    <w:rsid w:val="03BD3D36"/>
    <w:rsid w:val="04FF229E"/>
    <w:rsid w:val="056520FC"/>
    <w:rsid w:val="09092DE7"/>
    <w:rsid w:val="09505F49"/>
    <w:rsid w:val="09D46E15"/>
    <w:rsid w:val="0FA358D6"/>
    <w:rsid w:val="128F5FF9"/>
    <w:rsid w:val="168505CD"/>
    <w:rsid w:val="17A32DEB"/>
    <w:rsid w:val="18671532"/>
    <w:rsid w:val="1F364E84"/>
    <w:rsid w:val="1F662E0D"/>
    <w:rsid w:val="2B0E59B1"/>
    <w:rsid w:val="31F70557"/>
    <w:rsid w:val="32B60BB8"/>
    <w:rsid w:val="33A16A41"/>
    <w:rsid w:val="3998390E"/>
    <w:rsid w:val="3FA318AB"/>
    <w:rsid w:val="40C729D0"/>
    <w:rsid w:val="4179254D"/>
    <w:rsid w:val="43225585"/>
    <w:rsid w:val="460032E3"/>
    <w:rsid w:val="53B611D5"/>
    <w:rsid w:val="56BC53D2"/>
    <w:rsid w:val="58FA564C"/>
    <w:rsid w:val="5AD84127"/>
    <w:rsid w:val="5B3E042E"/>
    <w:rsid w:val="5BFD3E45"/>
    <w:rsid w:val="5DE21782"/>
    <w:rsid w:val="633839B4"/>
    <w:rsid w:val="63546B83"/>
    <w:rsid w:val="67633C1E"/>
    <w:rsid w:val="67FA5DB3"/>
    <w:rsid w:val="6A071480"/>
    <w:rsid w:val="6F906926"/>
    <w:rsid w:val="73720526"/>
    <w:rsid w:val="78A95882"/>
    <w:rsid w:val="79D93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99"/>
    <w:pPr>
      <w:spacing w:after="120"/>
    </w:pPr>
  </w:style>
  <w:style w:type="paragraph" w:styleId="4">
    <w:name w:val="Body Text Indent"/>
    <w:basedOn w:val="1"/>
    <w:next w:val="5"/>
    <w:unhideWhenUsed/>
    <w:qFormat/>
    <w:uiPriority w:val="99"/>
    <w:pPr>
      <w:spacing w:after="120"/>
      <w:ind w:left="420" w:leftChars="200"/>
    </w:pPr>
  </w:style>
  <w:style w:type="paragraph" w:styleId="5">
    <w:name w:val="Body Text Indent 2"/>
    <w:basedOn w:val="1"/>
    <w:qFormat/>
    <w:uiPriority w:val="99"/>
    <w:pPr>
      <w:spacing w:after="120" w:line="480" w:lineRule="auto"/>
      <w:ind w:left="420" w:leftChars="200"/>
    </w:pPr>
    <w:rPr>
      <w:kern w:val="0"/>
      <w:sz w:val="24"/>
    </w:rPr>
  </w:style>
  <w:style w:type="paragraph" w:styleId="6">
    <w:name w:val="Plain Text"/>
    <w:basedOn w:val="1"/>
    <w:link w:val="19"/>
    <w:qFormat/>
    <w:uiPriority w:val="0"/>
    <w:rPr>
      <w:rFonts w:ascii="宋体" w:hAnsi="Courier New"/>
      <w:kern w:val="0"/>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4"/>
    <w:next w:val="1"/>
    <w:unhideWhenUsed/>
    <w:qFormat/>
    <w:uiPriority w:val="99"/>
    <w:pPr>
      <w:spacing w:before="100" w:beforeAutospacing="1"/>
      <w:ind w:firstLine="420"/>
    </w:pPr>
    <w:rPr>
      <w:szCs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FollowedHyperlink"/>
    <w:basedOn w:val="12"/>
    <w:unhideWhenUsed/>
    <w:qFormat/>
    <w:uiPriority w:val="99"/>
    <w:rPr>
      <w:color w:val="800080"/>
      <w:u w:val="single"/>
    </w:rPr>
  </w:style>
  <w:style w:type="character" w:styleId="15">
    <w:name w:val="Hyperlink"/>
    <w:basedOn w:val="12"/>
    <w:unhideWhenUsed/>
    <w:qFormat/>
    <w:uiPriority w:val="99"/>
    <w:rPr>
      <w:color w:val="0000FF"/>
      <w:u w:val="single"/>
    </w:rPr>
  </w:style>
  <w:style w:type="paragraph" w:styleId="16">
    <w:name w:val="List Paragraph"/>
    <w:basedOn w:val="1"/>
    <w:qFormat/>
    <w:uiPriority w:val="34"/>
    <w:pPr>
      <w:ind w:firstLine="420" w:firstLineChars="200"/>
    </w:pPr>
    <w:rPr>
      <w:rFonts w:ascii="等线" w:hAnsi="等线" w:eastAsia="等线"/>
      <w:szCs w:val="22"/>
    </w:rPr>
  </w:style>
  <w:style w:type="paragraph" w:customStyle="1" w:styleId="17">
    <w:name w:val="01 文件标题"/>
    <w:basedOn w:val="1"/>
    <w:next w:val="1"/>
    <w:qFormat/>
    <w:uiPriority w:val="0"/>
    <w:pPr>
      <w:spacing w:line="560" w:lineRule="exact"/>
      <w:jc w:val="center"/>
    </w:pPr>
    <w:rPr>
      <w:rFonts w:ascii="方正小标宋简体" w:eastAsia="方正小标宋简体"/>
      <w:sz w:val="44"/>
    </w:rPr>
  </w:style>
  <w:style w:type="paragraph" w:customStyle="1" w:styleId="18">
    <w:name w:val="reader-word-layer reader-word-s1-0 reader-word-s1-3"/>
    <w:basedOn w:val="1"/>
    <w:qFormat/>
    <w:uiPriority w:val="0"/>
    <w:pPr>
      <w:widowControl/>
      <w:spacing w:before="100" w:beforeAutospacing="1" w:after="100" w:afterAutospacing="1"/>
      <w:jc w:val="left"/>
    </w:pPr>
    <w:rPr>
      <w:rFonts w:ascii="宋体" w:hAnsi="宋体" w:cs="宋体"/>
      <w:kern w:val="0"/>
      <w:sz w:val="24"/>
    </w:rPr>
  </w:style>
  <w:style w:type="character" w:customStyle="1" w:styleId="19">
    <w:name w:val="纯文本 字符"/>
    <w:link w:val="6"/>
    <w:qFormat/>
    <w:locked/>
    <w:uiPriority w:val="0"/>
    <w:rPr>
      <w:rFonts w:ascii="宋体" w:hAnsi="Courier New" w:eastAsia="宋体" w:cs="Times New Roman"/>
      <w:sz w:val="21"/>
    </w:rPr>
  </w:style>
  <w:style w:type="paragraph" w:customStyle="1" w:styleId="20">
    <w:name w:val="font5"/>
    <w:basedOn w:val="1"/>
    <w:qFormat/>
    <w:uiPriority w:val="0"/>
    <w:pPr>
      <w:widowControl/>
      <w:spacing w:before="100" w:beforeAutospacing="1" w:after="100" w:afterAutospacing="1"/>
      <w:jc w:val="left"/>
    </w:pPr>
    <w:rPr>
      <w:rFonts w:ascii="宋体" w:hAnsi="宋体" w:cs="宋体"/>
      <w:b/>
      <w:bCs/>
      <w:color w:val="000000"/>
      <w:kern w:val="0"/>
      <w:sz w:val="24"/>
    </w:rPr>
  </w:style>
  <w:style w:type="paragraph" w:customStyle="1" w:styleId="21">
    <w:name w:val="font6"/>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22">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xl65"/>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24">
    <w:name w:val="xl6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rPr>
  </w:style>
  <w:style w:type="paragraph" w:customStyle="1" w:styleId="3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3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kern w:val="0"/>
      <w:sz w:val="24"/>
    </w:rPr>
  </w:style>
  <w:style w:type="paragraph" w:customStyle="1" w:styleId="34">
    <w:name w:val="06 正文"/>
    <w:basedOn w:val="1"/>
    <w:qFormat/>
    <w:uiPriority w:val="0"/>
    <w:pPr>
      <w:spacing w:line="560" w:lineRule="exact"/>
      <w:ind w:firstLine="200" w:firstLineChars="200"/>
    </w:pPr>
    <w:rPr>
      <w:rFonts w:ascii="方正仿宋_GB2312" w:hAnsi="方正仿宋_GB2312" w:eastAsia="方正仿宋_GB2312"/>
      <w:szCs w:val="22"/>
    </w:rPr>
  </w:style>
  <w:style w:type="character" w:customStyle="1" w:styleId="35">
    <w:name w:val="font11"/>
    <w:basedOn w:val="12"/>
    <w:qFormat/>
    <w:uiPriority w:val="0"/>
    <w:rPr>
      <w:rFonts w:hint="default" w:ascii="仿宋_GB2312" w:eastAsia="仿宋_GB2312" w:cs="仿宋_GB2312"/>
      <w:b/>
      <w:bCs/>
      <w:color w:val="000000"/>
      <w:sz w:val="24"/>
      <w:szCs w:val="24"/>
      <w:u w:val="none"/>
    </w:rPr>
  </w:style>
  <w:style w:type="character" w:customStyle="1" w:styleId="36">
    <w:name w:val="font41"/>
    <w:basedOn w:val="12"/>
    <w:qFormat/>
    <w:uiPriority w:val="0"/>
    <w:rPr>
      <w:rFonts w:hint="eastAsia" w:ascii="宋体" w:hAnsi="宋体" w:eastAsia="宋体" w:cs="宋体"/>
      <w:b/>
      <w:bCs/>
      <w:color w:val="000000"/>
      <w:sz w:val="24"/>
      <w:szCs w:val="24"/>
      <w:u w:val="none"/>
    </w:rPr>
  </w:style>
  <w:style w:type="character" w:customStyle="1" w:styleId="37">
    <w:name w:val="font2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6333</Words>
  <Characters>6609</Characters>
  <Lines>55</Lines>
  <Paragraphs>15</Paragraphs>
  <TotalTime>4</TotalTime>
  <ScaleCrop>false</ScaleCrop>
  <LinksUpToDate>false</LinksUpToDate>
  <CharactersWithSpaces>7304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2025-01-09T08:19:00Z</dcterms:created>
  <dc:creator>admin</dc:creator>
  <cp:lastModifiedBy>廖佳成</cp:lastModifiedBy>
  <dcterms:modified xsi:type="dcterms:W3CDTF">2026-02-02T07:28:31Z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B83373F2CF674893BEA35AEED5E7C603_13</vt:lpwstr>
  </property>
  <property fmtid="{D5CDD505-2E9C-101B-9397-08002B2CF9AE}" pid="4" name="KSOTemplateDocerSaveRecord">
    <vt:lpwstr>eyJoZGlkIjoiMjIwYTczY2FkYmY4YTIwMjlkOWRhMzIyYjkyOGRlMzYiLCJ1c2VySWQiOiI0MjM5OTkyMjIifQ==</vt:lpwstr>
  </property>
</Properties>
</file>