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3ED06">
      <w:pPr>
        <w:jc w:val="center"/>
        <w:outlineLvl w:val="0"/>
        <w:rPr>
          <w:rFonts w:ascii="黑体" w:hAnsi="黑体" w:eastAsia="黑体" w:cs="宋体"/>
          <w:b/>
          <w:bCs/>
          <w:color w:val="000000"/>
          <w:spacing w:val="-20"/>
          <w:kern w:val="36"/>
          <w:sz w:val="32"/>
          <w:szCs w:val="32"/>
        </w:rPr>
      </w:pPr>
      <w:bookmarkStart w:id="0" w:name="_GoBack"/>
      <w:r>
        <w:rPr>
          <w:rFonts w:hint="eastAsia" w:ascii="黑体" w:hAnsi="黑体" w:eastAsia="黑体" w:cs="仿宋"/>
          <w:b/>
          <w:color w:val="333333"/>
          <w:kern w:val="0"/>
          <w:sz w:val="32"/>
          <w:szCs w:val="32"/>
          <w:lang w:val="en-US" w:eastAsia="zh-CN"/>
        </w:rPr>
        <w:t>毕业典礼活动音响舞台设备租赁</w:t>
      </w:r>
      <w:r>
        <w:rPr>
          <w:rFonts w:hint="eastAsia" w:ascii="黑体" w:hAnsi="黑体" w:eastAsia="黑体" w:cs="仿宋"/>
          <w:b/>
          <w:color w:val="333333"/>
          <w:kern w:val="0"/>
          <w:sz w:val="32"/>
          <w:szCs w:val="32"/>
        </w:rPr>
        <w:t>项目询价</w:t>
      </w:r>
      <w:r>
        <w:rPr>
          <w:rFonts w:ascii="黑体" w:hAnsi="黑体" w:eastAsia="黑体" w:cs="宋体"/>
          <w:b/>
          <w:bCs/>
          <w:color w:val="000000"/>
          <w:spacing w:val="-20"/>
          <w:kern w:val="36"/>
          <w:sz w:val="32"/>
          <w:szCs w:val="32"/>
        </w:rPr>
        <w:t>成交结果</w:t>
      </w:r>
      <w:r>
        <w:rPr>
          <w:rFonts w:hint="eastAsia" w:ascii="黑体" w:hAnsi="黑体" w:eastAsia="黑体" w:cs="宋体"/>
          <w:b/>
          <w:bCs/>
          <w:color w:val="000000"/>
          <w:spacing w:val="-20"/>
          <w:kern w:val="36"/>
          <w:sz w:val="32"/>
          <w:szCs w:val="32"/>
        </w:rPr>
        <w:t>公告</w:t>
      </w:r>
      <w:bookmarkEnd w:id="0"/>
    </w:p>
    <w:p w14:paraId="6B38FBB5">
      <w:pPr>
        <w:spacing w:line="360" w:lineRule="auto"/>
        <w:ind w:firstLine="480" w:firstLineChars="200"/>
        <w:rPr>
          <w:rFonts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lang w:val="en-US" w:eastAsia="zh-CN"/>
        </w:rPr>
        <w:t>毕业典礼活动音响舞台设备租赁服务</w:t>
      </w:r>
      <w:r>
        <w:rPr>
          <w:rFonts w:hint="eastAsia" w:ascii="仿宋" w:hAnsi="仿宋" w:eastAsia="仿宋"/>
          <w:sz w:val="24"/>
          <w:szCs w:val="24"/>
        </w:rPr>
        <w:t>询价采购</w:t>
      </w:r>
      <w:r>
        <w:rPr>
          <w:rFonts w:ascii="仿宋" w:hAnsi="仿宋" w:eastAsia="仿宋"/>
          <w:sz w:val="24"/>
          <w:szCs w:val="24"/>
        </w:rPr>
        <w:t>项目于</w:t>
      </w: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5</w:t>
      </w:r>
      <w:r>
        <w:rPr>
          <w:rFonts w:ascii="仿宋" w:hAnsi="仿宋" w:eastAsia="仿宋"/>
          <w:sz w:val="24"/>
          <w:szCs w:val="24"/>
        </w:rPr>
        <w:t>年</w:t>
      </w:r>
      <w:r>
        <w:rPr>
          <w:rFonts w:hint="eastAsia" w:ascii="仿宋" w:hAnsi="仿宋" w:eastAsia="仿宋"/>
          <w:sz w:val="24"/>
          <w:szCs w:val="24"/>
          <w:lang w:val="en-US" w:eastAsia="zh-CN"/>
        </w:rPr>
        <w:t>6月11</w:t>
      </w:r>
      <w:r>
        <w:rPr>
          <w:rFonts w:ascii="仿宋" w:hAnsi="仿宋" w:eastAsia="仿宋"/>
          <w:sz w:val="24"/>
          <w:szCs w:val="24"/>
        </w:rPr>
        <w:t>日</w:t>
      </w:r>
      <w:r>
        <w:rPr>
          <w:rFonts w:hint="eastAsia" w:ascii="仿宋" w:hAnsi="仿宋" w:eastAsia="仿宋"/>
          <w:sz w:val="24"/>
          <w:szCs w:val="24"/>
          <w:lang w:val="en-US" w:eastAsia="zh-CN"/>
        </w:rPr>
        <w:t>完成采购</w:t>
      </w:r>
      <w:r>
        <w:rPr>
          <w:rFonts w:hint="eastAsia" w:ascii="仿宋" w:hAnsi="仿宋" w:eastAsia="仿宋"/>
          <w:sz w:val="24"/>
          <w:szCs w:val="24"/>
        </w:rPr>
        <w:t>，</w:t>
      </w:r>
      <w:r>
        <w:rPr>
          <w:rFonts w:ascii="仿宋" w:hAnsi="仿宋" w:eastAsia="仿宋"/>
          <w:sz w:val="24"/>
          <w:szCs w:val="24"/>
        </w:rPr>
        <w:t>现将成交结果公告如下</w:t>
      </w:r>
      <w:r>
        <w:rPr>
          <w:rFonts w:hint="eastAsia" w:ascii="仿宋" w:hAnsi="仿宋" w:eastAsia="仿宋"/>
          <w:sz w:val="24"/>
          <w:szCs w:val="24"/>
        </w:rPr>
        <w:t>：</w:t>
      </w:r>
    </w:p>
    <w:p w14:paraId="041D4A9D">
      <w:pPr>
        <w:pStyle w:val="2"/>
        <w:spacing w:after="0" w:line="360" w:lineRule="auto"/>
        <w:ind w:left="0" w:leftChars="0" w:firstLine="480"/>
        <w:rPr>
          <w:rFonts w:hint="default" w:ascii="仿宋" w:hAnsi="仿宋" w:eastAsia="仿宋" w:cs="仿宋"/>
          <w:color w:val="333333"/>
          <w:kern w:val="0"/>
          <w:sz w:val="24"/>
          <w:szCs w:val="24"/>
          <w:lang w:val="en-US" w:eastAsia="zh-CN"/>
        </w:rPr>
      </w:pPr>
      <w:r>
        <w:rPr>
          <w:rFonts w:ascii="仿宋" w:hAnsi="仿宋" w:eastAsia="仿宋"/>
          <w:sz w:val="24"/>
          <w:szCs w:val="24"/>
        </w:rPr>
        <w:t>一</w:t>
      </w:r>
      <w:r>
        <w:rPr>
          <w:rFonts w:hint="eastAsia" w:ascii="仿宋" w:hAnsi="仿宋" w:eastAsia="仿宋"/>
          <w:sz w:val="24"/>
          <w:szCs w:val="24"/>
        </w:rPr>
        <w:t>、</w:t>
      </w:r>
      <w:r>
        <w:rPr>
          <w:rFonts w:ascii="仿宋" w:hAnsi="仿宋" w:eastAsia="仿宋"/>
          <w:sz w:val="24"/>
          <w:szCs w:val="24"/>
        </w:rPr>
        <w:t>项目名称</w:t>
      </w:r>
      <w:r>
        <w:rPr>
          <w:rFonts w:hint="eastAsia" w:ascii="仿宋" w:hAnsi="仿宋" w:eastAsia="仿宋"/>
          <w:sz w:val="24"/>
          <w:szCs w:val="24"/>
        </w:rPr>
        <w:t>：</w:t>
      </w:r>
      <w:r>
        <w:rPr>
          <w:rFonts w:hint="eastAsia" w:ascii="仿宋" w:hAnsi="仿宋" w:eastAsia="仿宋"/>
          <w:sz w:val="24"/>
          <w:szCs w:val="24"/>
          <w:lang w:val="en-US" w:eastAsia="zh-CN"/>
        </w:rPr>
        <w:t>毕业典礼活动音响舞台设备租赁服务</w:t>
      </w:r>
    </w:p>
    <w:p w14:paraId="72C42640">
      <w:pPr>
        <w:spacing w:line="360" w:lineRule="auto"/>
        <w:ind w:firstLine="480" w:firstLineChars="200"/>
        <w:rPr>
          <w:rFonts w:ascii="仿宋" w:hAnsi="仿宋" w:eastAsia="仿宋" w:cs="仿宋"/>
          <w:color w:val="333333"/>
          <w:kern w:val="0"/>
          <w:sz w:val="24"/>
          <w:szCs w:val="24"/>
        </w:rPr>
      </w:pPr>
      <w:r>
        <w:rPr>
          <w:rFonts w:ascii="仿宋" w:hAnsi="仿宋" w:eastAsia="仿宋" w:cs="仿宋"/>
          <w:color w:val="333333"/>
          <w:kern w:val="0"/>
          <w:sz w:val="24"/>
          <w:szCs w:val="24"/>
        </w:rPr>
        <w:t>二</w:t>
      </w:r>
      <w:r>
        <w:rPr>
          <w:rFonts w:hint="eastAsia" w:ascii="仿宋" w:hAnsi="仿宋" w:eastAsia="仿宋" w:cs="仿宋"/>
          <w:color w:val="333333"/>
          <w:kern w:val="0"/>
          <w:sz w:val="24"/>
          <w:szCs w:val="24"/>
        </w:rPr>
        <w:t>、采购</w:t>
      </w:r>
      <w:r>
        <w:rPr>
          <w:rFonts w:ascii="仿宋" w:hAnsi="仿宋" w:eastAsia="仿宋" w:cs="仿宋"/>
          <w:color w:val="333333"/>
          <w:kern w:val="0"/>
          <w:sz w:val="24"/>
          <w:szCs w:val="24"/>
        </w:rPr>
        <w:t>方式</w:t>
      </w:r>
      <w:r>
        <w:rPr>
          <w:rFonts w:hint="eastAsia" w:ascii="仿宋" w:hAnsi="仿宋" w:eastAsia="仿宋" w:cs="仿宋"/>
          <w:color w:val="333333"/>
          <w:kern w:val="0"/>
          <w:sz w:val="24"/>
          <w:szCs w:val="24"/>
        </w:rPr>
        <w:t>：校内询价采购</w:t>
      </w:r>
    </w:p>
    <w:p w14:paraId="69FC4E72">
      <w:pPr>
        <w:pStyle w:val="2"/>
        <w:spacing w:after="0" w:line="360" w:lineRule="auto"/>
        <w:ind w:left="0" w:leftChars="0" w:firstLine="480"/>
        <w:rPr>
          <w:rFonts w:ascii="仿宋" w:hAnsi="仿宋" w:eastAsia="仿宋"/>
          <w:sz w:val="24"/>
          <w:szCs w:val="24"/>
        </w:rPr>
      </w:pPr>
      <w:r>
        <w:rPr>
          <w:rFonts w:ascii="仿宋" w:hAnsi="仿宋" w:eastAsia="仿宋"/>
          <w:sz w:val="24"/>
          <w:szCs w:val="24"/>
        </w:rPr>
        <w:t>三</w:t>
      </w:r>
      <w:r>
        <w:rPr>
          <w:rFonts w:hint="eastAsia" w:ascii="仿宋" w:hAnsi="仿宋" w:eastAsia="仿宋"/>
          <w:sz w:val="24"/>
          <w:szCs w:val="24"/>
        </w:rPr>
        <w:t>、</w:t>
      </w:r>
      <w:r>
        <w:rPr>
          <w:rFonts w:ascii="仿宋" w:hAnsi="仿宋" w:eastAsia="仿宋"/>
          <w:sz w:val="24"/>
          <w:szCs w:val="24"/>
        </w:rPr>
        <w:t>信息发布日期</w:t>
      </w: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5</w:t>
      </w:r>
      <w:r>
        <w:rPr>
          <w:rFonts w:ascii="仿宋" w:hAnsi="仿宋" w:eastAsia="仿宋"/>
          <w:sz w:val="24"/>
          <w:szCs w:val="24"/>
        </w:rPr>
        <w:t>年</w:t>
      </w:r>
      <w:r>
        <w:rPr>
          <w:rFonts w:hint="eastAsia" w:ascii="仿宋" w:hAnsi="仿宋" w:eastAsia="仿宋"/>
          <w:sz w:val="24"/>
          <w:szCs w:val="24"/>
          <w:lang w:val="en-US" w:eastAsia="zh-CN"/>
        </w:rPr>
        <w:t>6</w:t>
      </w:r>
      <w:r>
        <w:rPr>
          <w:rFonts w:hint="eastAsia" w:ascii="仿宋" w:hAnsi="仿宋" w:eastAsia="仿宋"/>
          <w:sz w:val="24"/>
          <w:szCs w:val="24"/>
        </w:rPr>
        <w:t>月</w:t>
      </w:r>
      <w:r>
        <w:rPr>
          <w:rFonts w:hint="eastAsia" w:ascii="仿宋" w:hAnsi="仿宋" w:eastAsia="仿宋"/>
          <w:sz w:val="24"/>
          <w:szCs w:val="24"/>
          <w:lang w:val="en-US" w:eastAsia="zh-CN"/>
        </w:rPr>
        <w:t>6</w:t>
      </w:r>
      <w:r>
        <w:rPr>
          <w:rFonts w:ascii="仿宋" w:hAnsi="仿宋" w:eastAsia="仿宋"/>
          <w:sz w:val="24"/>
          <w:szCs w:val="24"/>
        </w:rPr>
        <w:t>日</w:t>
      </w:r>
    </w:p>
    <w:p w14:paraId="0F5A6C85">
      <w:pPr>
        <w:pStyle w:val="2"/>
        <w:spacing w:after="0" w:line="360" w:lineRule="auto"/>
        <w:ind w:left="0" w:leftChars="0" w:firstLine="480"/>
        <w:rPr>
          <w:rFonts w:ascii="仿宋" w:hAnsi="仿宋" w:eastAsia="仿宋"/>
          <w:sz w:val="24"/>
          <w:szCs w:val="24"/>
        </w:rPr>
      </w:pPr>
      <w:r>
        <w:rPr>
          <w:rFonts w:ascii="仿宋" w:hAnsi="仿宋" w:eastAsia="仿宋"/>
          <w:sz w:val="24"/>
          <w:szCs w:val="24"/>
        </w:rPr>
        <w:t>四</w:t>
      </w:r>
      <w:r>
        <w:rPr>
          <w:rFonts w:hint="eastAsia" w:ascii="仿宋" w:hAnsi="仿宋" w:eastAsia="仿宋"/>
          <w:sz w:val="24"/>
          <w:szCs w:val="24"/>
        </w:rPr>
        <w:t>、</w:t>
      </w:r>
      <w:r>
        <w:rPr>
          <w:rFonts w:ascii="仿宋" w:hAnsi="仿宋" w:eastAsia="仿宋"/>
          <w:sz w:val="24"/>
          <w:szCs w:val="24"/>
        </w:rPr>
        <w:t>开标日期</w:t>
      </w: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5</w:t>
      </w:r>
      <w:r>
        <w:rPr>
          <w:rFonts w:ascii="仿宋" w:hAnsi="仿宋" w:eastAsia="仿宋"/>
          <w:sz w:val="24"/>
          <w:szCs w:val="24"/>
        </w:rPr>
        <w:t>年</w:t>
      </w:r>
      <w:r>
        <w:rPr>
          <w:rFonts w:hint="eastAsia" w:ascii="仿宋" w:hAnsi="仿宋" w:eastAsia="仿宋"/>
          <w:sz w:val="24"/>
          <w:szCs w:val="24"/>
          <w:lang w:val="en-US" w:eastAsia="zh-CN"/>
        </w:rPr>
        <w:t>6月11</w:t>
      </w:r>
      <w:r>
        <w:rPr>
          <w:rFonts w:ascii="仿宋" w:hAnsi="仿宋" w:eastAsia="仿宋"/>
          <w:sz w:val="24"/>
          <w:szCs w:val="24"/>
        </w:rPr>
        <w:t>日</w:t>
      </w:r>
    </w:p>
    <w:p w14:paraId="1B01DC85">
      <w:pPr>
        <w:spacing w:line="360" w:lineRule="auto"/>
        <w:ind w:firstLine="480" w:firstLineChars="200"/>
        <w:rPr>
          <w:rFonts w:ascii="仿宋" w:hAnsi="仿宋" w:eastAsia="仿宋"/>
          <w:bCs/>
          <w:color w:val="000000"/>
          <w:sz w:val="24"/>
          <w:szCs w:val="24"/>
        </w:rPr>
      </w:pPr>
      <w:r>
        <w:rPr>
          <w:rFonts w:hint="eastAsia" w:ascii="仿宋" w:hAnsi="仿宋" w:eastAsia="仿宋"/>
          <w:bCs/>
          <w:color w:val="000000"/>
          <w:sz w:val="24"/>
          <w:szCs w:val="24"/>
        </w:rPr>
        <w:t>五、成交供应商名称、地址和成交金额</w:t>
      </w:r>
    </w:p>
    <w:p w14:paraId="3175A89E">
      <w:pPr>
        <w:spacing w:line="360" w:lineRule="auto"/>
        <w:ind w:firstLine="960" w:firstLineChars="400"/>
        <w:rPr>
          <w:rFonts w:hint="default" w:ascii="仿宋" w:hAnsi="仿宋" w:eastAsia="仿宋"/>
          <w:color w:val="000000"/>
          <w:sz w:val="24"/>
          <w:szCs w:val="24"/>
          <w:lang w:val="en-US" w:eastAsia="zh-CN"/>
        </w:rPr>
      </w:pPr>
      <w:r>
        <w:rPr>
          <w:rFonts w:hint="eastAsia" w:ascii="仿宋" w:hAnsi="仿宋" w:eastAsia="仿宋"/>
          <w:color w:val="000000"/>
          <w:sz w:val="24"/>
          <w:szCs w:val="24"/>
        </w:rPr>
        <w:t>成交供应商名称：</w:t>
      </w:r>
      <w:r>
        <w:rPr>
          <w:rFonts w:hint="eastAsia" w:ascii="仿宋" w:hAnsi="仿宋" w:eastAsia="仿宋"/>
          <w:color w:val="000000"/>
          <w:sz w:val="24"/>
          <w:szCs w:val="24"/>
          <w:lang w:val="en-US" w:eastAsia="zh-CN"/>
        </w:rPr>
        <w:t>湖南省蒂豪文化传媒有限责任公司</w:t>
      </w:r>
    </w:p>
    <w:p w14:paraId="09D2881F">
      <w:pPr>
        <w:spacing w:line="360" w:lineRule="auto"/>
        <w:ind w:firstLine="480" w:firstLineChars="200"/>
        <w:rPr>
          <w:rFonts w:hint="default" w:ascii="仿宋" w:hAnsi="仿宋" w:eastAsia="仿宋"/>
          <w:color w:val="000000"/>
          <w:sz w:val="24"/>
          <w:szCs w:val="24"/>
          <w:lang w:val="en-US" w:eastAsia="zh-CN"/>
        </w:rPr>
      </w:pPr>
      <w:r>
        <w:rPr>
          <w:rFonts w:hint="eastAsia" w:ascii="仿宋" w:hAnsi="仿宋" w:eastAsia="仿宋"/>
          <w:color w:val="000000"/>
          <w:sz w:val="24"/>
          <w:szCs w:val="24"/>
        </w:rPr>
        <w:t xml:space="preserve">    </w:t>
      </w:r>
      <w:r>
        <w:rPr>
          <w:rFonts w:hint="eastAsia" w:ascii="仿宋" w:hAnsi="仿宋" w:eastAsia="仿宋"/>
          <w:color w:val="000000"/>
          <w:sz w:val="24"/>
          <w:szCs w:val="24"/>
          <w:lang w:val="en-US" w:eastAsia="zh-CN"/>
        </w:rPr>
        <w:t>供应商地址</w:t>
      </w:r>
      <w:r>
        <w:rPr>
          <w:rFonts w:hint="eastAsia" w:ascii="仿宋" w:hAnsi="仿宋" w:eastAsia="仿宋"/>
          <w:color w:val="000000"/>
          <w:sz w:val="24"/>
          <w:szCs w:val="24"/>
        </w:rPr>
        <w:t>：</w:t>
      </w:r>
      <w:r>
        <w:rPr>
          <w:rFonts w:hint="eastAsia" w:ascii="仿宋" w:hAnsi="仿宋" w:eastAsia="仿宋"/>
          <w:color w:val="000000"/>
          <w:sz w:val="24"/>
          <w:szCs w:val="24"/>
          <w:lang w:val="en-US" w:eastAsia="zh-CN"/>
        </w:rPr>
        <w:t>株洲市石峰区清水乡湘天桥湴泥冲组</w:t>
      </w:r>
    </w:p>
    <w:p w14:paraId="3926ECAE">
      <w:pPr>
        <w:pStyle w:val="2"/>
        <w:ind w:firstLine="480"/>
        <w:rPr>
          <w:rFonts w:hint="eastAsia" w:ascii="仿宋" w:hAnsi="仿宋" w:eastAsia="仿宋"/>
          <w:sz w:val="24"/>
          <w:szCs w:val="24"/>
        </w:rPr>
      </w:pPr>
      <w:r>
        <w:rPr>
          <w:rFonts w:hint="eastAsia" w:ascii="仿宋" w:hAnsi="仿宋" w:eastAsia="仿宋"/>
          <w:sz w:val="24"/>
          <w:szCs w:val="24"/>
        </w:rPr>
        <w:t>成交金额</w:t>
      </w:r>
      <w:r>
        <w:rPr>
          <w:rFonts w:ascii="仿宋" w:hAnsi="仿宋" w:eastAsia="仿宋"/>
          <w:sz w:val="24"/>
          <w:szCs w:val="24"/>
        </w:rPr>
        <w:t>：</w:t>
      </w:r>
      <w:r>
        <w:rPr>
          <w:rFonts w:hint="eastAsia" w:ascii="仿宋" w:hAnsi="仿宋" w:eastAsia="仿宋"/>
          <w:sz w:val="24"/>
          <w:szCs w:val="24"/>
          <w:lang w:val="en-US" w:eastAsia="zh-CN"/>
        </w:rPr>
        <w:t>87600</w:t>
      </w:r>
      <w:r>
        <w:rPr>
          <w:rFonts w:hint="eastAsia" w:ascii="仿宋" w:hAnsi="仿宋" w:eastAsia="仿宋"/>
          <w:sz w:val="24"/>
          <w:szCs w:val="24"/>
        </w:rPr>
        <w:t>元</w:t>
      </w:r>
    </w:p>
    <w:p w14:paraId="25529E30">
      <w:pPr>
        <w:pStyle w:val="2"/>
        <w:spacing w:after="0" w:line="360" w:lineRule="auto"/>
        <w:ind w:left="0" w:leftChars="0" w:firstLine="480"/>
        <w:rPr>
          <w:rFonts w:ascii="仿宋" w:hAnsi="仿宋" w:eastAsia="仿宋"/>
          <w:sz w:val="24"/>
          <w:szCs w:val="24"/>
        </w:rPr>
      </w:pPr>
      <w:r>
        <w:rPr>
          <w:rFonts w:hint="eastAsia" w:ascii="仿宋" w:hAnsi="仿宋" w:eastAsia="仿宋"/>
          <w:sz w:val="24"/>
          <w:szCs w:val="24"/>
        </w:rPr>
        <w:t>六、询价</w:t>
      </w:r>
      <w:r>
        <w:rPr>
          <w:rFonts w:ascii="仿宋" w:hAnsi="仿宋" w:eastAsia="仿宋"/>
          <w:sz w:val="24"/>
          <w:szCs w:val="24"/>
        </w:rPr>
        <w:t>小组</w:t>
      </w:r>
      <w:r>
        <w:rPr>
          <w:rFonts w:hint="eastAsia" w:ascii="仿宋" w:hAnsi="仿宋" w:eastAsia="仿宋"/>
          <w:sz w:val="24"/>
          <w:szCs w:val="24"/>
        </w:rPr>
        <w:t>成员</w:t>
      </w:r>
      <w:r>
        <w:rPr>
          <w:rFonts w:ascii="仿宋" w:hAnsi="仿宋" w:eastAsia="仿宋"/>
          <w:sz w:val="24"/>
          <w:szCs w:val="24"/>
        </w:rPr>
        <w:t>名单</w:t>
      </w:r>
      <w:r>
        <w:rPr>
          <w:rFonts w:hint="eastAsia" w:ascii="仿宋" w:hAnsi="仿宋" w:eastAsia="仿宋"/>
          <w:sz w:val="24"/>
          <w:szCs w:val="24"/>
        </w:rPr>
        <w:t>：</w:t>
      </w:r>
      <w:r>
        <w:rPr>
          <w:rFonts w:hint="eastAsia" w:ascii="仿宋" w:hAnsi="仿宋" w:eastAsia="仿宋"/>
          <w:sz w:val="24"/>
          <w:szCs w:val="24"/>
          <w:lang w:val="en-US" w:eastAsia="zh-CN"/>
        </w:rPr>
        <w:t>肖 杰（组长）</w:t>
      </w:r>
      <w:r>
        <w:rPr>
          <w:rFonts w:hint="eastAsia" w:ascii="仿宋" w:hAnsi="仿宋" w:eastAsia="仿宋"/>
          <w:sz w:val="24"/>
          <w:szCs w:val="24"/>
        </w:rPr>
        <w:t>、</w:t>
      </w:r>
      <w:r>
        <w:rPr>
          <w:rFonts w:hint="eastAsia" w:ascii="仿宋" w:hAnsi="仿宋" w:eastAsia="仿宋"/>
          <w:sz w:val="24"/>
          <w:szCs w:val="24"/>
          <w:lang w:val="en-US" w:eastAsia="zh-CN"/>
        </w:rPr>
        <w:t>邓昭俊</w:t>
      </w:r>
      <w:r>
        <w:rPr>
          <w:rFonts w:hint="eastAsia" w:ascii="仿宋" w:hAnsi="仿宋" w:eastAsia="仿宋"/>
          <w:sz w:val="24"/>
          <w:szCs w:val="24"/>
        </w:rPr>
        <w:t>、</w:t>
      </w:r>
      <w:r>
        <w:rPr>
          <w:rFonts w:hint="eastAsia" w:ascii="仿宋" w:hAnsi="仿宋" w:eastAsia="仿宋"/>
          <w:sz w:val="24"/>
          <w:szCs w:val="24"/>
          <w:lang w:val="en-US" w:eastAsia="zh-CN"/>
        </w:rPr>
        <w:t>王 晖</w:t>
      </w:r>
      <w:r>
        <w:rPr>
          <w:rFonts w:ascii="仿宋" w:hAnsi="仿宋" w:eastAsia="仿宋"/>
          <w:sz w:val="24"/>
          <w:szCs w:val="24"/>
        </w:rPr>
        <w:t xml:space="preserve"> </w:t>
      </w:r>
    </w:p>
    <w:p w14:paraId="6D8B5C25">
      <w:pPr>
        <w:spacing w:line="360" w:lineRule="auto"/>
        <w:ind w:firstLine="480" w:firstLineChars="200"/>
        <w:rPr>
          <w:rFonts w:ascii="仿宋" w:hAnsi="仿宋" w:eastAsia="仿宋"/>
          <w:sz w:val="24"/>
          <w:szCs w:val="24"/>
        </w:rPr>
      </w:pPr>
      <w:r>
        <w:rPr>
          <w:rFonts w:hint="eastAsia" w:ascii="仿宋" w:hAnsi="仿宋" w:eastAsia="仿宋"/>
          <w:color w:val="000000"/>
          <w:sz w:val="24"/>
          <w:szCs w:val="24"/>
        </w:rPr>
        <w:t>七、</w:t>
      </w:r>
      <w:r>
        <w:rPr>
          <w:rFonts w:hint="eastAsia" w:ascii="仿宋" w:hAnsi="仿宋" w:eastAsia="仿宋"/>
          <w:color w:val="000101"/>
          <w:sz w:val="24"/>
          <w:szCs w:val="24"/>
        </w:rPr>
        <w:t>以上本公告自发布之日起3个工作日内，参与采购活动的供应商认为采购过程和成交结果使自己权益受到损害的，可以以书面形式向</w:t>
      </w:r>
      <w:r>
        <w:rPr>
          <w:rFonts w:hint="eastAsia" w:ascii="仿宋" w:hAnsi="仿宋" w:eastAsia="仿宋"/>
          <w:color w:val="000101"/>
          <w:sz w:val="24"/>
          <w:szCs w:val="24"/>
          <w:lang w:val="en-US" w:eastAsia="zh-CN"/>
        </w:rPr>
        <w:t>学校</w:t>
      </w:r>
      <w:r>
        <w:rPr>
          <w:rFonts w:hint="eastAsia" w:ascii="仿宋" w:hAnsi="仿宋" w:eastAsia="仿宋"/>
          <w:color w:val="000101"/>
          <w:sz w:val="24"/>
          <w:szCs w:val="24"/>
        </w:rPr>
        <w:t>采购招标办提出质疑，电话22783841</w:t>
      </w:r>
    </w:p>
    <w:p w14:paraId="165AE6F0">
      <w:pPr>
        <w:pStyle w:val="2"/>
        <w:spacing w:after="0" w:line="360" w:lineRule="auto"/>
        <w:ind w:left="0" w:leftChars="0" w:firstLine="480"/>
        <w:rPr>
          <w:rFonts w:ascii="仿宋" w:hAnsi="仿宋" w:eastAsia="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CD8"/>
    <w:rsid w:val="001B4351"/>
    <w:rsid w:val="00225757"/>
    <w:rsid w:val="003445B4"/>
    <w:rsid w:val="00385211"/>
    <w:rsid w:val="003E7533"/>
    <w:rsid w:val="004E438E"/>
    <w:rsid w:val="005B4045"/>
    <w:rsid w:val="005C79B5"/>
    <w:rsid w:val="005F4B2B"/>
    <w:rsid w:val="007500D3"/>
    <w:rsid w:val="00843492"/>
    <w:rsid w:val="00BF1C04"/>
    <w:rsid w:val="00C13CF2"/>
    <w:rsid w:val="00C21CD8"/>
    <w:rsid w:val="00C914E0"/>
    <w:rsid w:val="00F62DC9"/>
    <w:rsid w:val="3150754B"/>
    <w:rsid w:val="5FF22958"/>
    <w:rsid w:val="69946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2"/>
    <w:unhideWhenUsed/>
    <w:uiPriority w:val="99"/>
    <w:pPr>
      <w:ind w:firstLine="420" w:firstLineChars="200"/>
    </w:pPr>
  </w:style>
  <w:style w:type="paragraph" w:styleId="3">
    <w:name w:val="Body Text Indent"/>
    <w:basedOn w:val="1"/>
    <w:link w:val="11"/>
    <w:semiHidden/>
    <w:unhideWhenUsed/>
    <w:uiPriority w:val="99"/>
    <w:pPr>
      <w:spacing w:after="120"/>
      <w:ind w:left="420" w:leftChars="200"/>
    </w:pPr>
  </w:style>
  <w:style w:type="paragraph" w:styleId="4">
    <w:name w:val="footer"/>
    <w:basedOn w:val="1"/>
    <w:link w:val="10"/>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正文文本缩进 字符"/>
    <w:basedOn w:val="8"/>
    <w:link w:val="3"/>
    <w:semiHidden/>
    <w:uiPriority w:val="99"/>
    <w:rPr>
      <w:rFonts w:ascii="Calibri" w:hAnsi="Calibri" w:eastAsia="宋体" w:cs="Times New Roman"/>
    </w:rPr>
  </w:style>
  <w:style w:type="character" w:customStyle="1" w:styleId="12">
    <w:name w:val="正文文本首行缩进 2 字符"/>
    <w:basedOn w:val="11"/>
    <w:link w:val="2"/>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304</Words>
  <Characters>331</Characters>
  <Lines>2</Lines>
  <Paragraphs>1</Paragraphs>
  <TotalTime>30</TotalTime>
  <ScaleCrop>false</ScaleCrop>
  <LinksUpToDate>false</LinksUpToDate>
  <CharactersWithSpaces>338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2022-08-06T04:04:00Z</dcterms:created>
  <dc:creator>张莉</dc:creator>
  <cp:lastModifiedBy></cp:lastModifiedBy>
  <dcterms:modified xsi:type="dcterms:W3CDTF">2025-06-13T02:59:35Z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eyJoZGlkIjoiNjExNjA1MzY4NDcxNDhlNGIwYWUzMzQ5YTk5ZTk5ZTUiLCJ1c2VySWQiOiI0OTQ3NjU2MzMifQ==</vt:lpwstr>
  </property>
  <property fmtid="{D5CDD505-2E9C-101B-9397-08002B2CF9AE}" pid="3" name="KSOProductBuildVer">
    <vt:lpwstr>2052-12.1.0.21541</vt:lpwstr>
  </property>
  <property fmtid="{D5CDD505-2E9C-101B-9397-08002B2CF9AE}" pid="4" name="ICV">
    <vt:lpwstr>EB7BA755011B454D82DDF61682261A6F_13</vt:lpwstr>
  </property>
</Properties>
</file>