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sz w:val="36"/>
          <w:szCs w:val="36"/>
          <w:lang w:eastAsia="zh-CN"/>
        </w:rPr>
        <w:t>关于申报2022年度株洲市社科研究课题的通知</w:t>
      </w:r>
    </w:p>
    <w:p>
      <w:pPr>
        <w:spacing w:line="600" w:lineRule="exact"/>
        <w:jc w:val="center"/>
        <w:rPr>
          <w:rFonts w:hint="eastAsia" w:ascii="仿宋" w:hAnsi="仿宋" w:eastAsia="仿宋" w:cs="黑体"/>
          <w:color w:val="000000"/>
          <w:kern w:val="0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黑体"/>
          <w:color w:val="000000"/>
          <w:kern w:val="0"/>
          <w:sz w:val="30"/>
          <w:szCs w:val="30"/>
          <w:lang w:val="en-US" w:eastAsia="zh-CN" w:bidi="ar-SA"/>
        </w:rPr>
        <w:t>株社规评〔2022〕2号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黑体" w:cs="Times New Roman"/>
          <w:b w:val="0"/>
          <w:bCs w:val="0"/>
          <w:kern w:val="0"/>
          <w:sz w:val="28"/>
          <w:szCs w:val="28"/>
        </w:rPr>
      </w:pPr>
      <w:r>
        <w:rPr>
          <w:rFonts w:hint="eastAsia" w:ascii="Times New Roman" w:hAnsi="Times New Roman" w:eastAsia="黑体" w:cs="Times New Roman"/>
          <w:b w:val="0"/>
          <w:bCs w:val="0"/>
          <w:kern w:val="0"/>
          <w:sz w:val="28"/>
          <w:szCs w:val="28"/>
        </w:rPr>
        <w:t>各县市区委宣传部，市直机关有关单位，各在株高等院校、市委党校科研（社科）处，各市级社科类社会组织、普及基地：  </w:t>
      </w:r>
    </w:p>
    <w:p>
      <w:pPr>
        <w:pStyle w:val="15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为推动株洲哲学社会科学高质量发展，充分彰显社科理论界“思想库”“智库”功能，株洲市社会科学成果规划评审委员会决定，面向社会公开进行2022年度株洲市社科研究课题立项申报工作。现将有关事项通知如下：</w:t>
      </w:r>
    </w:p>
    <w:p>
      <w:pPr>
        <w:widowControl/>
        <w:shd w:val="clear" w:color="auto" w:fill="FFFFFF"/>
        <w:rPr>
          <w:rFonts w:hint="eastAsia" w:ascii="宋体" w:hAnsi="宋体" w:eastAsia="宋体" w:cs="宋体"/>
          <w:b/>
          <w:bCs/>
          <w:color w:val="auto"/>
          <w:spacing w:val="8"/>
          <w:kern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8"/>
          <w:kern w:val="0"/>
          <w:sz w:val="30"/>
          <w:szCs w:val="30"/>
          <w:lang w:val="en-US" w:eastAsia="zh-CN"/>
        </w:rPr>
        <w:t>一、申报对象</w:t>
      </w:r>
      <w:bookmarkStart w:id="0" w:name="_GoBack"/>
      <w:bookmarkEnd w:id="0"/>
    </w:p>
    <w:p>
      <w:pPr>
        <w:widowControl/>
        <w:shd w:val="clear" w:color="auto" w:fill="FFFFFF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全市哲学社会科学理论研究和实际工作者。</w:t>
      </w:r>
    </w:p>
    <w:p>
      <w:pPr>
        <w:widowControl/>
        <w:shd w:val="clear" w:color="auto" w:fill="FFFFFF"/>
        <w:rPr>
          <w:rFonts w:hint="eastAsia" w:ascii="宋体" w:hAnsi="宋体" w:eastAsia="宋体" w:cs="宋体"/>
          <w:b/>
          <w:bCs/>
          <w:color w:val="auto"/>
          <w:spacing w:val="8"/>
          <w:kern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8"/>
          <w:kern w:val="0"/>
          <w:sz w:val="30"/>
          <w:szCs w:val="30"/>
          <w:lang w:val="en-US" w:eastAsia="zh-CN"/>
        </w:rPr>
        <w:t>二、申报时间</w:t>
      </w:r>
    </w:p>
    <w:p>
      <w:pPr>
        <w:widowControl/>
        <w:shd w:val="clear" w:color="auto" w:fill="FFFFFF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从即日起开始接受申报，截止时间为2022年3月11日，逾期不予受理。</w:t>
      </w:r>
    </w:p>
    <w:p>
      <w:pPr>
        <w:widowControl/>
        <w:shd w:val="clear" w:color="auto" w:fill="FFFFFF"/>
        <w:rPr>
          <w:rFonts w:hint="eastAsia" w:ascii="宋体" w:hAnsi="宋体" w:eastAsia="宋体" w:cs="宋体"/>
          <w:b/>
          <w:bCs/>
          <w:color w:val="auto"/>
          <w:spacing w:val="8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auto"/>
          <w:spacing w:val="8"/>
          <w:kern w:val="0"/>
          <w:sz w:val="30"/>
          <w:szCs w:val="30"/>
        </w:rPr>
        <w:t>三、申报类别及选题指南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宋体" w:hAnsi="宋体" w:eastAsia="宋体" w:cs="宋体"/>
          <w:color w:val="auto"/>
          <w:spacing w:val="23"/>
          <w:kern w:val="0"/>
          <w:sz w:val="28"/>
          <w:szCs w:val="28"/>
        </w:rPr>
      </w:pPr>
      <w:r>
        <w:rPr>
          <w:rFonts w:hint="eastAsia" w:ascii="Times New Roman" w:hAnsi="Times New Roman" w:eastAsia="黑体" w:cs="Times New Roman"/>
          <w:b w:val="0"/>
          <w:bCs w:val="0"/>
          <w:kern w:val="0"/>
          <w:sz w:val="28"/>
          <w:szCs w:val="28"/>
        </w:rPr>
        <w:t>（一）基础理论研究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（不设选题方向，申报者自行确定）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项目申报学科范围包括：1.马列·科社；2.党史·党建；3.哲学；4.理论经济；5.应用经济；6.统计学；7.政治学；8.法学；9.社会学；10.人口学；11.民族学；12.国际问题研究；13.中国历史；14.世界历史；15.考古学；16.宗教学；17.中国文学；18.外国文学；19.语言学；20.新闻学与传播学；21.图书馆·情报与文献学；22.体育学；23.管理学。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b w:val="0"/>
          <w:bCs w:val="0"/>
          <w:kern w:val="0"/>
          <w:sz w:val="28"/>
          <w:szCs w:val="28"/>
        </w:rPr>
        <w:t>（二）本土文化研究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（以下选题方向供参考，题目可自拟）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1.株洲名人文化研究；2.株洲书院文化研究；3.株洲民俗文化研究；4.株洲历史文献研究；5.炎帝文化研究；6.株洲生态文化研究；7.红色株洲党史研究；8.株洲工业文化传承和开发研究；9.株洲非遗文化研究。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Times New Roman" w:hAnsi="Times New Roman" w:eastAsia="黑体" w:cs="Times New Roman"/>
          <w:b w:val="0"/>
          <w:bCs w:val="0"/>
          <w:kern w:val="0"/>
          <w:sz w:val="28"/>
          <w:szCs w:val="28"/>
        </w:rPr>
      </w:pPr>
      <w:r>
        <w:rPr>
          <w:rFonts w:hint="eastAsia" w:ascii="Times New Roman" w:hAnsi="Times New Roman" w:eastAsia="黑体" w:cs="Times New Roman"/>
          <w:b w:val="0"/>
          <w:bCs w:val="0"/>
          <w:kern w:val="0"/>
          <w:sz w:val="28"/>
          <w:szCs w:val="28"/>
        </w:rPr>
        <w:t>（三）党的十九届六中全会精神研究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（以下选题方向供参考，题目可自拟）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1.中国共产党百年奋斗的重大成就、历史经验、历史意义研究；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2.新时代党和国家事业取得历史性成就、发生历史性变革研究；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3.马克思主义中国化的历史进程和基本经验研究；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4.中国共产党人精神谱系研究；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5.中国共产党革命传统和优良作风研究；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6.新时代全面加强党的建设研究；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7.伟大建党精神研究。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b w:val="0"/>
          <w:bCs w:val="0"/>
          <w:kern w:val="0"/>
          <w:sz w:val="28"/>
          <w:szCs w:val="28"/>
        </w:rPr>
        <w:t>（四）对策应用研究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（以下选题方向供参考，题目可自拟）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1.“培育制造名城、建设幸福株洲”发展战略研究；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2.株洲“发愤图强、重振雄风”发展战略研究；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3.株洲“三个高地”建设对策研究；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4.株洲大众创业万众创新对策研究；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5.株洲“五好”园区创建研究；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6.株洲产业集群发展战略研究；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7.株洲重点改革经验启示研究；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8.株洲对接湖南自贸区对策研究；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9.湘赣边区域合作示范区建设研究；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10.株洲县域经济高质量发展研究；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11.株洲乡村振兴战略研究；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12.株洲共同富裕战略研究；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13.株洲新型城镇化建设研究；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14.长株潭一体化建设研究；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15.株洲市场主体培育发展对策研究；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16.株洲职业教育发展策略研究；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17.株洲绿色出行示范城市创建研究；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18.长株潭国家区域科技创新中心创建研究；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19.“湘赣红”区域品牌培育策略研究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20.株洲美丽乡村建设研究；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21.健康株洲建设研究；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22.株洲养老服务体系构建研究；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23.株洲公共文化服务体系构建研究；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24.株洲基础教育优质均衡发展对策研究；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25.清廉株洲建设研究；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26.株洲干部能力提升对策研究；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27.株洲创建全国文明典范城市研究；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28.株洲市域社会治理现代化建设研究；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29.法治株洲建设研究；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30.株洲提升基层党组织的组织力研究；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31.地方人大代表制度研究；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32.人民政协理论研究；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33.新时代统战理论研究。</w:t>
      </w:r>
    </w:p>
    <w:p>
      <w:pPr>
        <w:widowControl/>
        <w:shd w:val="clear" w:color="auto" w:fill="FFFFFF"/>
        <w:rPr>
          <w:rFonts w:hint="eastAsia" w:ascii="宋体" w:hAnsi="宋体" w:eastAsia="宋体" w:cs="宋体"/>
          <w:b/>
          <w:bCs/>
          <w:color w:val="auto"/>
          <w:spacing w:val="8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auto"/>
          <w:spacing w:val="8"/>
          <w:kern w:val="0"/>
          <w:sz w:val="30"/>
          <w:szCs w:val="30"/>
        </w:rPr>
        <w:t>四、申报条件及有关要求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1.课题研究实行课题负责人制，课题组确定1名课题负责人主持课题研究工作，每人限主持1项课题，课题组成员不超过10人。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2.课题研究时限为1年期或2年期，申报者可自行选择。未完成结题者，不得再次申报株洲市社科课题。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3.申报者请到株洲市社科联网站（株洲社科网）下载相关表格，按照要求提交课题研究申请表，所有申报材料须报送1份纸质文档和电子文档。</w:t>
      </w:r>
    </w:p>
    <w:p>
      <w:pPr>
        <w:widowControl/>
        <w:shd w:val="clear" w:color="auto" w:fill="FFFFFF"/>
        <w:ind w:left="952" w:hanging="952" w:hangingChars="300"/>
        <w:rPr>
          <w:rFonts w:hint="eastAsia" w:ascii="宋体" w:hAnsi="宋体" w:eastAsia="宋体" w:cs="宋体"/>
          <w:b/>
          <w:bCs/>
          <w:color w:val="auto"/>
          <w:spacing w:val="8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auto"/>
          <w:spacing w:val="8"/>
          <w:kern w:val="0"/>
          <w:sz w:val="30"/>
          <w:szCs w:val="30"/>
        </w:rPr>
        <w:t>五、联系方式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联系电话：28680424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电子邮箱：zzshkx@163.com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联 系 人： 陈  玉   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办公地址：株洲市天元区天台路市委大楼1228室</w:t>
      </w:r>
    </w:p>
    <w:p>
      <w:pPr>
        <w:widowControl/>
        <w:shd w:val="clear" w:color="auto" w:fill="FFFFFF"/>
        <w:spacing w:line="480" w:lineRule="atLeast"/>
        <w:ind w:right="150" w:firstLine="2560" w:firstLineChars="8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株洲市社会科学成果规划评审委员会</w:t>
      </w:r>
    </w:p>
    <w:p>
      <w:pPr>
        <w:widowControl/>
        <w:shd w:val="clear" w:color="auto" w:fill="FFFFFF"/>
        <w:spacing w:line="480" w:lineRule="atLeast"/>
        <w:ind w:left="150" w:right="150" w:firstLine="48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                          2022年1月26日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095"/>
    <w:rsid w:val="00160095"/>
    <w:rsid w:val="002B7F80"/>
    <w:rsid w:val="00510E66"/>
    <w:rsid w:val="5F857C6B"/>
    <w:rsid w:val="64DE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Emphasis"/>
    <w:basedOn w:val="7"/>
    <w:qFormat/>
    <w:uiPriority w:val="20"/>
    <w:rPr>
      <w:i/>
      <w:iCs/>
    </w:rPr>
  </w:style>
  <w:style w:type="character" w:styleId="10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1">
    <w:name w:val="标题 1 Char"/>
    <w:basedOn w:val="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rich_media_meta"/>
    <w:basedOn w:val="7"/>
    <w:qFormat/>
    <w:uiPriority w:val="0"/>
  </w:style>
  <w:style w:type="character" w:customStyle="1" w:styleId="13">
    <w:name w:val="批注框文本 Char"/>
    <w:basedOn w:val="7"/>
    <w:link w:val="4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253</Words>
  <Characters>1446</Characters>
  <Lines>12</Lines>
  <Paragraphs>3</Paragraphs>
  <TotalTime>43</TotalTime>
  <ScaleCrop>false</ScaleCrop>
  <LinksUpToDate>false</LinksUpToDate>
  <CharactersWithSpaces>1696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2022-01-27T12:07:00Z</dcterms:created>
  <dc:creator>27247181@qq.com</dc:creator>
  <cp:lastModifiedBy>KYC</cp:lastModifiedBy>
  <dcterms:modified xsi:type="dcterms:W3CDTF">2022-01-27T16:25:33Z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DB986626872E442EA228F7CD8065D3F6</vt:lpwstr>
  </property>
</Properties>
</file>