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62740" w14:textId="11EC8A2F" w:rsidR="00A67369" w:rsidRPr="00A67369" w:rsidRDefault="00A67369" w:rsidP="00A67369">
      <w:pPr>
        <w:widowControl/>
        <w:shd w:val="clear" w:color="auto" w:fill="FFFFFF"/>
        <w:spacing w:line="675" w:lineRule="atLeast"/>
        <w:jc w:val="center"/>
        <w:outlineLvl w:val="1"/>
        <w:rPr>
          <w:rFonts w:ascii="微软雅黑" w:eastAsia="微软雅黑" w:hAnsi="微软雅黑" w:cs="宋体"/>
          <w:b/>
          <w:bCs/>
          <w:color w:val="232323"/>
          <w:kern w:val="0"/>
          <w:sz w:val="27"/>
          <w:szCs w:val="27"/>
        </w:rPr>
      </w:pPr>
      <w:r w:rsidRPr="00A67369">
        <w:rPr>
          <w:rFonts w:ascii="微软雅黑" w:eastAsia="微软雅黑" w:hAnsi="微软雅黑" w:cs="宋体" w:hint="eastAsia"/>
          <w:b/>
          <w:bCs/>
          <w:color w:val="232323"/>
          <w:kern w:val="0"/>
          <w:sz w:val="27"/>
          <w:szCs w:val="27"/>
        </w:rPr>
        <w:t>湖南铁道职业技术学院</w:t>
      </w:r>
      <w:r w:rsidR="006A38D9">
        <w:rPr>
          <w:rFonts w:ascii="微软雅黑" w:eastAsia="微软雅黑" w:hAnsi="微软雅黑" w:cs="宋体" w:hint="eastAsia"/>
          <w:b/>
          <w:bCs/>
          <w:color w:val="232323"/>
          <w:kern w:val="0"/>
          <w:sz w:val="27"/>
          <w:szCs w:val="27"/>
        </w:rPr>
        <w:t>海康</w:t>
      </w:r>
      <w:r w:rsidRPr="00A67369">
        <w:rPr>
          <w:rFonts w:ascii="微软雅黑" w:eastAsia="微软雅黑" w:hAnsi="微软雅黑" w:cs="宋体" w:hint="eastAsia"/>
          <w:b/>
          <w:bCs/>
          <w:color w:val="232323"/>
          <w:kern w:val="0"/>
          <w:sz w:val="27"/>
          <w:szCs w:val="27"/>
        </w:rPr>
        <w:t>订单班</w:t>
      </w:r>
    </w:p>
    <w:p w14:paraId="0D2D0F98" w14:textId="77777777" w:rsidR="006A38D9" w:rsidRDefault="006A38D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44444"/>
          <w:kern w:val="0"/>
          <w:szCs w:val="21"/>
        </w:rPr>
      </w:pPr>
    </w:p>
    <w:p w14:paraId="132E60EA" w14:textId="48EC368C" w:rsidR="00A67369" w:rsidRPr="00A67369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b/>
          <w:bCs/>
          <w:color w:val="494949"/>
          <w:kern w:val="0"/>
          <w:sz w:val="24"/>
          <w:szCs w:val="24"/>
        </w:rPr>
        <w:t>一、</w:t>
      </w:r>
      <w:r w:rsidR="006A38D9">
        <w:rPr>
          <w:rFonts w:ascii="微软雅黑" w:eastAsia="微软雅黑" w:hAnsi="微软雅黑" w:cs="宋体" w:hint="eastAsia"/>
          <w:b/>
          <w:bCs/>
          <w:color w:val="494949"/>
          <w:kern w:val="0"/>
          <w:sz w:val="24"/>
          <w:szCs w:val="24"/>
        </w:rPr>
        <w:t>海康</w:t>
      </w:r>
      <w:r w:rsidRPr="00A67369">
        <w:rPr>
          <w:rFonts w:ascii="微软雅黑" w:eastAsia="微软雅黑" w:hAnsi="微软雅黑" w:cs="宋体" w:hint="eastAsia"/>
          <w:b/>
          <w:bCs/>
          <w:color w:val="494949"/>
          <w:kern w:val="0"/>
          <w:sz w:val="24"/>
          <w:szCs w:val="24"/>
        </w:rPr>
        <w:t>订单班介绍</w:t>
      </w:r>
    </w:p>
    <w:p w14:paraId="7548BB42" w14:textId="60B61C47" w:rsidR="00A67369" w:rsidRPr="00A67369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（一）</w:t>
      </w:r>
      <w:proofErr w:type="gramStart"/>
      <w:r w:rsidR="006A38D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海康威视</w:t>
      </w: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简介</w:t>
      </w:r>
      <w:proofErr w:type="gramEnd"/>
    </w:p>
    <w:p w14:paraId="63DC5BAB" w14:textId="0F4CAE2E" w:rsidR="003100D8" w:rsidRPr="003100D8" w:rsidRDefault="003100D8" w:rsidP="003100D8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4"/>
          <w:szCs w:val="24"/>
        </w:rPr>
      </w:pPr>
      <w:r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 </w:t>
      </w:r>
      <w:r w:rsidRPr="003100D8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海康</w:t>
      </w:r>
      <w:proofErr w:type="gramStart"/>
      <w:r w:rsidRPr="003100D8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威视成立</w:t>
      </w:r>
      <w:proofErr w:type="gramEnd"/>
      <w:r w:rsidRPr="003100D8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于</w:t>
      </w:r>
      <w:r w:rsidRPr="003100D8">
        <w:rPr>
          <w:rFonts w:ascii="微软雅黑" w:eastAsia="微软雅黑" w:hAnsi="微软雅黑" w:cs="宋体"/>
          <w:color w:val="494949"/>
          <w:kern w:val="0"/>
          <w:sz w:val="24"/>
          <w:szCs w:val="24"/>
        </w:rPr>
        <w:t>2001年，是一家专注技术创新的科技公司。</w:t>
      </w:r>
    </w:p>
    <w:p w14:paraId="4F102F35" w14:textId="6F501C64" w:rsidR="003100D8" w:rsidRDefault="003100D8" w:rsidP="003100D8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3100D8">
        <w:rPr>
          <w:rFonts w:ascii="微软雅黑" w:eastAsia="微软雅黑" w:hAnsi="微软雅黑" w:cs="宋体"/>
          <w:color w:val="494949"/>
          <w:kern w:val="0"/>
          <w:sz w:val="23"/>
          <w:szCs w:val="23"/>
        </w:rPr>
        <w:t>2010年5月，</w:t>
      </w:r>
      <w:proofErr w:type="gramStart"/>
      <w:r w:rsidRPr="003100D8">
        <w:rPr>
          <w:rFonts w:ascii="微软雅黑" w:eastAsia="微软雅黑" w:hAnsi="微软雅黑" w:cs="宋体"/>
          <w:color w:val="494949"/>
          <w:kern w:val="0"/>
          <w:sz w:val="23"/>
          <w:szCs w:val="23"/>
        </w:rPr>
        <w:t>海康威视在</w:t>
      </w:r>
      <w:proofErr w:type="gramEnd"/>
      <w:r w:rsidRPr="003100D8">
        <w:rPr>
          <w:rFonts w:ascii="微软雅黑" w:eastAsia="微软雅黑" w:hAnsi="微软雅黑" w:cs="宋体"/>
          <w:color w:val="494949"/>
          <w:kern w:val="0"/>
          <w:sz w:val="23"/>
          <w:szCs w:val="23"/>
        </w:rPr>
        <w:t>深圳证券交易所中小企业板上市，股票代码：002415。2021年度，公司实现营业总收入814.20亿元，比上年同期增长28.21%，实现归属于上市公司股东的净利润168.00亿元，同期增长25.51%。2010年上市至2021年年末，营收复合增长率33%。</w:t>
      </w:r>
    </w:p>
    <w:p w14:paraId="6F5E2741" w14:textId="53C3BF20" w:rsidR="003100D8" w:rsidRPr="003100D8" w:rsidRDefault="003100D8" w:rsidP="003100D8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3100D8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秉承“专业、厚实、诚信”的经营理念，</w:t>
      </w:r>
      <w:proofErr w:type="gramStart"/>
      <w:r w:rsidRPr="003100D8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践行</w:t>
      </w:r>
      <w:proofErr w:type="gramEnd"/>
      <w:r w:rsidRPr="003100D8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“成就客户、价值为本、诚信务实、追求卓越”的核心价值观，</w:t>
      </w:r>
      <w:proofErr w:type="gramStart"/>
      <w:r w:rsidRPr="003100D8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海康威视致力于将物联感知</w:t>
      </w:r>
      <w:proofErr w:type="gramEnd"/>
      <w:r w:rsidRPr="003100D8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、人工智能、大数据技术服务于千行百业，引领</w:t>
      </w:r>
      <w:proofErr w:type="gramStart"/>
      <w:r w:rsidRPr="003100D8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智能物联新</w:t>
      </w:r>
      <w:proofErr w:type="gramEnd"/>
      <w:r w:rsidRPr="003100D8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未来：以全面的感知技术，帮助人、物更好地链接，构筑智能世界的基础；以丰富的智能产品，洞察和满足多样化需求，让智能触手可及；以创新的</w:t>
      </w:r>
      <w:proofErr w:type="gramStart"/>
      <w:r w:rsidRPr="003100D8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智能物联应用</w:t>
      </w:r>
      <w:proofErr w:type="gramEnd"/>
      <w:r w:rsidRPr="003100D8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，建设便捷、高效、安心的智能世界，助力人人享有美好未来。</w:t>
      </w:r>
    </w:p>
    <w:p w14:paraId="256EFD26" w14:textId="37FE99DB" w:rsidR="00A67369" w:rsidRPr="00A67369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（二）</w:t>
      </w:r>
      <w:proofErr w:type="gramStart"/>
      <w:r w:rsidR="003100D8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海康威视</w:t>
      </w: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订单</w:t>
      </w:r>
      <w:proofErr w:type="gramEnd"/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班介绍</w:t>
      </w:r>
    </w:p>
    <w:p w14:paraId="2DF24F68" w14:textId="5AEFB9F5" w:rsidR="00A67369" w:rsidRPr="0086067B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kern w:val="0"/>
          <w:sz w:val="23"/>
          <w:szCs w:val="23"/>
        </w:rPr>
      </w:pPr>
      <w:r w:rsidRPr="0086067B">
        <w:rPr>
          <w:rFonts w:ascii="微软雅黑" w:eastAsia="微软雅黑" w:hAnsi="微软雅黑" w:cs="宋体" w:hint="eastAsia"/>
          <w:kern w:val="0"/>
          <w:sz w:val="23"/>
          <w:szCs w:val="23"/>
        </w:rPr>
        <w:t>“订单式”人才培养是校企合作的重要形式,是实现学校、企业、学生“三赢”的有效途径，是深化教育教学改革、充分利用企业资源、提升学生就业质量的有效载体，是当前最受企业欢迎的校企合作方式之一。为进一步加强我校“订单式”人才培养工作，增强校企合作的针对性和有效性，特制定以下培养内容。</w:t>
      </w:r>
    </w:p>
    <w:p w14:paraId="6F3013AD" w14:textId="63B0BA9D" w:rsidR="004B6CE4" w:rsidRPr="0086067B" w:rsidRDefault="004B6CE4" w:rsidP="00844D71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kern w:val="0"/>
          <w:sz w:val="23"/>
          <w:szCs w:val="23"/>
        </w:rPr>
      </w:pPr>
      <w:r w:rsidRPr="0086067B">
        <w:rPr>
          <w:rFonts w:ascii="微软雅黑" w:eastAsia="微软雅黑" w:hAnsi="微软雅黑" w:cs="宋体" w:hint="eastAsia"/>
          <w:kern w:val="0"/>
          <w:sz w:val="23"/>
          <w:szCs w:val="23"/>
        </w:rPr>
        <w:lastRenderedPageBreak/>
        <w:t>海康</w:t>
      </w:r>
      <w:r w:rsidR="00A67369" w:rsidRPr="0086067B">
        <w:rPr>
          <w:rFonts w:ascii="微软雅黑" w:eastAsia="微软雅黑" w:hAnsi="微软雅黑" w:cs="宋体" w:hint="eastAsia"/>
          <w:kern w:val="0"/>
          <w:sz w:val="23"/>
          <w:szCs w:val="23"/>
        </w:rPr>
        <w:t>订单</w:t>
      </w:r>
      <w:proofErr w:type="gramStart"/>
      <w:r w:rsidR="00A67369" w:rsidRPr="0086067B">
        <w:rPr>
          <w:rFonts w:ascii="微软雅黑" w:eastAsia="微软雅黑" w:hAnsi="微软雅黑" w:cs="宋体" w:hint="eastAsia"/>
          <w:kern w:val="0"/>
          <w:sz w:val="23"/>
          <w:szCs w:val="23"/>
        </w:rPr>
        <w:t>班培养</w:t>
      </w:r>
      <w:proofErr w:type="gramEnd"/>
      <w:r w:rsidRPr="0086067B">
        <w:rPr>
          <w:rFonts w:ascii="微软雅黑" w:eastAsia="微软雅黑" w:hAnsi="微软雅黑" w:cs="宋体" w:hint="eastAsia"/>
          <w:kern w:val="0"/>
          <w:sz w:val="23"/>
          <w:szCs w:val="23"/>
        </w:rPr>
        <w:t>理念</w:t>
      </w:r>
      <w:r w:rsidR="00A67369" w:rsidRPr="0086067B">
        <w:rPr>
          <w:rFonts w:ascii="微软雅黑" w:eastAsia="微软雅黑" w:hAnsi="微软雅黑" w:cs="宋体" w:hint="eastAsia"/>
          <w:kern w:val="0"/>
          <w:sz w:val="23"/>
          <w:szCs w:val="23"/>
        </w:rPr>
        <w:t>是:</w:t>
      </w:r>
      <w:r w:rsidRPr="0086067B">
        <w:rPr>
          <w:rFonts w:hint="eastAsia"/>
          <w:sz w:val="23"/>
          <w:szCs w:val="23"/>
        </w:rPr>
        <w:t xml:space="preserve"> </w:t>
      </w:r>
      <w:r w:rsidRPr="0086067B">
        <w:rPr>
          <w:rFonts w:ascii="微软雅黑" w:eastAsia="微软雅黑" w:hAnsi="微软雅黑" w:cs="宋体" w:hint="eastAsia"/>
          <w:kern w:val="0"/>
          <w:sz w:val="23"/>
          <w:szCs w:val="23"/>
        </w:rPr>
        <w:t>激发每一位毕业生的善意和潜能，相信每个人都是可塑之才；为毕业生提供更安全、有前景的发展平台，为安</w:t>
      </w:r>
      <w:proofErr w:type="gramStart"/>
      <w:r w:rsidRPr="0086067B">
        <w:rPr>
          <w:rFonts w:ascii="微软雅黑" w:eastAsia="微软雅黑" w:hAnsi="微软雅黑" w:cs="宋体" w:hint="eastAsia"/>
          <w:kern w:val="0"/>
          <w:sz w:val="23"/>
          <w:szCs w:val="23"/>
        </w:rPr>
        <w:t>防行业</w:t>
      </w:r>
      <w:proofErr w:type="gramEnd"/>
      <w:r w:rsidRPr="0086067B">
        <w:rPr>
          <w:rFonts w:ascii="微软雅黑" w:eastAsia="微软雅黑" w:hAnsi="微软雅黑" w:cs="宋体" w:hint="eastAsia"/>
          <w:kern w:val="0"/>
          <w:sz w:val="23"/>
          <w:szCs w:val="23"/>
        </w:rPr>
        <w:t>培养一批懂技术、有潜力的专业人才。</w:t>
      </w:r>
    </w:p>
    <w:p w14:paraId="1629D811" w14:textId="5E7E5AE1" w:rsidR="00A67369" w:rsidRPr="00844D71" w:rsidRDefault="004B6CE4" w:rsidP="004B6CE4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kern w:val="0"/>
          <w:sz w:val="23"/>
          <w:szCs w:val="23"/>
        </w:rPr>
      </w:pPr>
      <w:r w:rsidRPr="00844D71">
        <w:rPr>
          <w:rFonts w:ascii="微软雅黑" w:eastAsia="微软雅黑" w:hAnsi="微软雅黑" w:cs="宋体" w:hint="eastAsia"/>
          <w:kern w:val="0"/>
          <w:sz w:val="23"/>
          <w:szCs w:val="23"/>
        </w:rPr>
        <w:t>海康</w:t>
      </w:r>
      <w:r w:rsidR="00A67369" w:rsidRPr="00844D71">
        <w:rPr>
          <w:rFonts w:ascii="微软雅黑" w:eastAsia="微软雅黑" w:hAnsi="微软雅黑" w:cs="宋体" w:hint="eastAsia"/>
          <w:kern w:val="0"/>
          <w:sz w:val="23"/>
          <w:szCs w:val="23"/>
        </w:rPr>
        <w:t>订单</w:t>
      </w:r>
      <w:proofErr w:type="gramStart"/>
      <w:r w:rsidR="00A67369" w:rsidRPr="00844D71">
        <w:rPr>
          <w:rFonts w:ascii="微软雅黑" w:eastAsia="微软雅黑" w:hAnsi="微软雅黑" w:cs="宋体" w:hint="eastAsia"/>
          <w:kern w:val="0"/>
          <w:sz w:val="23"/>
          <w:szCs w:val="23"/>
        </w:rPr>
        <w:t>班采取</w:t>
      </w:r>
      <w:proofErr w:type="gramEnd"/>
      <w:r w:rsidR="00A67369" w:rsidRPr="00844D71">
        <w:rPr>
          <w:rFonts w:ascii="微软雅黑" w:eastAsia="微软雅黑" w:hAnsi="微软雅黑" w:cs="宋体" w:hint="eastAsia"/>
          <w:kern w:val="0"/>
          <w:sz w:val="23"/>
          <w:szCs w:val="23"/>
        </w:rPr>
        <w:t>公司全程介入的“</w:t>
      </w:r>
      <w:r w:rsidRPr="00844D71">
        <w:rPr>
          <w:rFonts w:ascii="微软雅黑" w:eastAsia="微软雅黑" w:hAnsi="微软雅黑" w:cs="宋体" w:hint="eastAsia"/>
          <w:kern w:val="0"/>
          <w:sz w:val="23"/>
          <w:szCs w:val="23"/>
        </w:rPr>
        <w:t>2.5+0.5</w:t>
      </w:r>
      <w:r w:rsidR="00A67369" w:rsidRPr="00844D71">
        <w:rPr>
          <w:rFonts w:ascii="微软雅黑" w:eastAsia="微软雅黑" w:hAnsi="微软雅黑" w:cs="宋体" w:hint="eastAsia"/>
          <w:kern w:val="0"/>
          <w:sz w:val="23"/>
          <w:szCs w:val="23"/>
        </w:rPr>
        <w:t>"订单式人才培养模式，在大</w:t>
      </w:r>
      <w:proofErr w:type="gramStart"/>
      <w:r w:rsidR="00A67369" w:rsidRPr="00844D71">
        <w:rPr>
          <w:rFonts w:ascii="微软雅黑" w:eastAsia="微软雅黑" w:hAnsi="微软雅黑" w:cs="宋体" w:hint="eastAsia"/>
          <w:kern w:val="0"/>
          <w:sz w:val="23"/>
          <w:szCs w:val="23"/>
        </w:rPr>
        <w:t>一</w:t>
      </w:r>
      <w:proofErr w:type="gramEnd"/>
      <w:r w:rsidR="00A67369" w:rsidRPr="00844D71">
        <w:rPr>
          <w:rFonts w:ascii="微软雅黑" w:eastAsia="微软雅黑" w:hAnsi="微软雅黑" w:cs="宋体" w:hint="eastAsia"/>
          <w:kern w:val="0"/>
          <w:sz w:val="23"/>
          <w:szCs w:val="23"/>
        </w:rPr>
        <w:t>和大二学年按公司与学院共同确定的课程组织教学，最后一个</w:t>
      </w:r>
      <w:r w:rsidR="00844D71" w:rsidRPr="00844D71">
        <w:rPr>
          <w:rFonts w:ascii="微软雅黑" w:eastAsia="微软雅黑" w:hAnsi="微软雅黑" w:cs="宋体" w:hint="eastAsia"/>
          <w:kern w:val="0"/>
          <w:sz w:val="23"/>
          <w:szCs w:val="23"/>
        </w:rPr>
        <w:t>学期</w:t>
      </w:r>
      <w:r w:rsidRPr="00844D71">
        <w:rPr>
          <w:rFonts w:ascii="微软雅黑" w:eastAsia="微软雅黑" w:hAnsi="微软雅黑" w:cs="宋体" w:hint="eastAsia"/>
          <w:kern w:val="0"/>
          <w:sz w:val="23"/>
          <w:szCs w:val="23"/>
        </w:rPr>
        <w:t>订单班学生到公司进行</w:t>
      </w:r>
      <w:r w:rsidR="00844D71" w:rsidRPr="00844D71">
        <w:rPr>
          <w:rFonts w:ascii="微软雅黑" w:eastAsia="微软雅黑" w:hAnsi="微软雅黑" w:cs="宋体" w:hint="eastAsia"/>
          <w:kern w:val="0"/>
          <w:sz w:val="23"/>
          <w:szCs w:val="23"/>
        </w:rPr>
        <w:t>顶</w:t>
      </w:r>
      <w:r w:rsidRPr="00844D71">
        <w:rPr>
          <w:rFonts w:ascii="微软雅黑" w:eastAsia="微软雅黑" w:hAnsi="微软雅黑" w:cs="宋体" w:hint="eastAsia"/>
          <w:kern w:val="0"/>
          <w:sz w:val="23"/>
          <w:szCs w:val="23"/>
        </w:rPr>
        <w:t>岗实训。在校学习期间，公司将派遣</w:t>
      </w:r>
      <w:r w:rsidR="00A67369" w:rsidRPr="00844D71">
        <w:rPr>
          <w:rFonts w:ascii="微软雅黑" w:eastAsia="微软雅黑" w:hAnsi="微软雅黑" w:cs="宋体" w:hint="eastAsia"/>
          <w:kern w:val="0"/>
          <w:sz w:val="23"/>
          <w:szCs w:val="23"/>
        </w:rPr>
        <w:t>企业内部导师团队到校开展讲座，进行授课，由学校、企业双方共同管理“订单班”，实行双导师责任制。在订单班的学生获得毕业证后，直接到公司就业。</w:t>
      </w:r>
    </w:p>
    <w:p w14:paraId="5E52B27B" w14:textId="77777777" w:rsidR="00A67369" w:rsidRPr="00A67369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</w:p>
    <w:p w14:paraId="2595FC44" w14:textId="77777777" w:rsidR="00A67369" w:rsidRPr="00A67369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b/>
          <w:bCs/>
          <w:color w:val="494949"/>
          <w:kern w:val="0"/>
          <w:sz w:val="24"/>
          <w:szCs w:val="24"/>
        </w:rPr>
        <w:t>二、提供优质岗位</w:t>
      </w:r>
    </w:p>
    <w:p w14:paraId="05FB7F8B" w14:textId="77777777" w:rsidR="00A67369" w:rsidRPr="00A67369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（一）实习岗位</w:t>
      </w:r>
    </w:p>
    <w:p w14:paraId="1C58ABE0" w14:textId="7F085AB1" w:rsidR="00A67369" w:rsidRPr="0086067B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kern w:val="0"/>
          <w:sz w:val="23"/>
          <w:szCs w:val="23"/>
        </w:rPr>
      </w:pPr>
      <w:r w:rsidRPr="0086067B">
        <w:rPr>
          <w:rFonts w:ascii="微软雅黑" w:eastAsia="微软雅黑" w:hAnsi="微软雅黑" w:cs="宋体" w:hint="eastAsia"/>
          <w:kern w:val="0"/>
          <w:sz w:val="24"/>
          <w:szCs w:val="24"/>
        </w:rPr>
        <w:t xml:space="preserve">  </w:t>
      </w:r>
      <w:r w:rsidRPr="0086067B">
        <w:rPr>
          <w:rFonts w:ascii="微软雅黑" w:eastAsia="微软雅黑" w:hAnsi="微软雅黑" w:cs="宋体" w:hint="eastAsia"/>
          <w:kern w:val="0"/>
          <w:sz w:val="23"/>
          <w:szCs w:val="23"/>
        </w:rPr>
        <w:t>实践教学（包括顶岗实习）是“订单式”人才培养过程的重要环节，学生在校期间，</w:t>
      </w:r>
      <w:proofErr w:type="gramStart"/>
      <w:r w:rsidR="003100D8" w:rsidRPr="0086067B">
        <w:rPr>
          <w:rFonts w:ascii="微软雅黑" w:eastAsia="微软雅黑" w:hAnsi="微软雅黑" w:cs="宋体" w:hint="eastAsia"/>
          <w:kern w:val="0"/>
          <w:sz w:val="23"/>
          <w:szCs w:val="23"/>
        </w:rPr>
        <w:t>海康威视</w:t>
      </w:r>
      <w:r w:rsidRPr="0086067B">
        <w:rPr>
          <w:rFonts w:ascii="微软雅黑" w:eastAsia="微软雅黑" w:hAnsi="微软雅黑" w:cs="宋体" w:hint="eastAsia"/>
          <w:kern w:val="0"/>
          <w:sz w:val="23"/>
          <w:szCs w:val="23"/>
        </w:rPr>
        <w:t>将</w:t>
      </w:r>
      <w:proofErr w:type="gramEnd"/>
      <w:r w:rsidRPr="0086067B">
        <w:rPr>
          <w:rFonts w:ascii="微软雅黑" w:eastAsia="微软雅黑" w:hAnsi="微软雅黑" w:cs="宋体" w:hint="eastAsia"/>
          <w:kern w:val="0"/>
          <w:sz w:val="23"/>
          <w:szCs w:val="23"/>
        </w:rPr>
        <w:t>为学生提供符合培养目标的工作岗位，实践教学环节时间不少于1学期。让学生在校期间接触岗位相关工作，提前了解岗位，适应岗位。</w:t>
      </w:r>
    </w:p>
    <w:p w14:paraId="10C66295" w14:textId="28496EC0" w:rsidR="00A67369" w:rsidRPr="00A67369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（二）毕业</w:t>
      </w:r>
      <w:r w:rsidR="0086067B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面向</w:t>
      </w: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岗位</w:t>
      </w:r>
    </w:p>
    <w:p w14:paraId="25C09611" w14:textId="678E61DB" w:rsidR="00A67369" w:rsidRPr="0086067B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 </w:t>
      </w:r>
      <w:r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 xml:space="preserve"> </w:t>
      </w:r>
      <w:proofErr w:type="gramStart"/>
      <w:r w:rsidR="003100D8"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海康威视</w:t>
      </w:r>
      <w:r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与</w:t>
      </w:r>
      <w:proofErr w:type="gramEnd"/>
      <w:r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湖南铁道职业学院合力打造的</w:t>
      </w:r>
      <w:r w:rsidR="003100D8"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海康</w:t>
      </w:r>
      <w:r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订单班，</w:t>
      </w:r>
      <w:r w:rsid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经公司考核合格后</w:t>
      </w:r>
      <w:r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，</w:t>
      </w:r>
      <w:proofErr w:type="gramStart"/>
      <w:r w:rsidR="003100D8"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海康威视将</w:t>
      </w:r>
      <w:proofErr w:type="gramEnd"/>
      <w:r w:rsidR="003100D8"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为</w:t>
      </w:r>
      <w:r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订单班毕业的同学</w:t>
      </w:r>
      <w:r w:rsidR="003100D8"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提供</w:t>
      </w:r>
      <w:r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优质岗位，明确的职业规划，通畅的就业道路。</w:t>
      </w:r>
    </w:p>
    <w:p w14:paraId="6849DCE5" w14:textId="46F78CD3" w:rsidR="00A67369" w:rsidRPr="00A67369" w:rsidRDefault="003100D8" w:rsidP="00A67369">
      <w:pPr>
        <w:widowControl/>
        <w:shd w:val="clear" w:color="auto" w:fill="FFFFFF"/>
        <w:spacing w:line="480" w:lineRule="atLeast"/>
        <w:ind w:firstLine="480"/>
        <w:jc w:val="center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bookmarkStart w:id="0" w:name="_GoBack"/>
      <w:r w:rsidRPr="003100D8">
        <w:rPr>
          <w:rFonts w:ascii="微软雅黑" w:eastAsia="微软雅黑" w:hAnsi="微软雅黑" w:cs="宋体"/>
          <w:noProof/>
          <w:color w:val="494949"/>
          <w:kern w:val="0"/>
          <w:sz w:val="23"/>
          <w:szCs w:val="23"/>
        </w:rPr>
        <w:drawing>
          <wp:inline distT="0" distB="0" distL="0" distR="0" wp14:anchorId="21E24C1A" wp14:editId="127BCDB4">
            <wp:extent cx="5274310" cy="163957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4AC2B68" w14:textId="77777777" w:rsidR="00A67369" w:rsidRPr="00A67369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</w:p>
    <w:p w14:paraId="0C0A3C68" w14:textId="77777777" w:rsidR="00A67369" w:rsidRPr="00A67369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b/>
          <w:bCs/>
          <w:color w:val="494949"/>
          <w:kern w:val="0"/>
          <w:sz w:val="24"/>
          <w:szCs w:val="24"/>
        </w:rPr>
        <w:lastRenderedPageBreak/>
        <w:t>三、福利待遇</w:t>
      </w:r>
    </w:p>
    <w:p w14:paraId="7FBC0C90" w14:textId="751C2CA0" w:rsidR="00A67369" w:rsidRPr="0086067B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 xml:space="preserve">  </w:t>
      </w:r>
      <w:r w:rsidR="003100D8"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海康</w:t>
      </w:r>
      <w:r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订单班的同学毕业加入到</w:t>
      </w:r>
      <w:r w:rsidR="003100D8"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海康威视</w:t>
      </w:r>
      <w:r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，将享受公司提供的全方位的福利体系制度，提供长期稳定的工作、广阔的发展平台、毕业的大学生将获得广大的精晋升空间。</w:t>
      </w:r>
    </w:p>
    <w:p w14:paraId="6C3AE5A6" w14:textId="03156753" w:rsidR="00A67369" w:rsidRPr="00A67369" w:rsidRDefault="003100D8" w:rsidP="00A67369">
      <w:pPr>
        <w:widowControl/>
        <w:shd w:val="clear" w:color="auto" w:fill="FFFFFF"/>
        <w:spacing w:line="480" w:lineRule="atLeast"/>
        <w:ind w:firstLine="480"/>
        <w:jc w:val="center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3100D8">
        <w:rPr>
          <w:rFonts w:ascii="微软雅黑" w:eastAsia="微软雅黑" w:hAnsi="微软雅黑" w:cs="宋体"/>
          <w:noProof/>
          <w:color w:val="494949"/>
          <w:kern w:val="0"/>
          <w:sz w:val="23"/>
          <w:szCs w:val="23"/>
        </w:rPr>
        <w:drawing>
          <wp:inline distT="0" distB="0" distL="0" distR="0" wp14:anchorId="67299FEF" wp14:editId="07D7D9D1">
            <wp:extent cx="5274310" cy="1990725"/>
            <wp:effectExtent l="0" t="0" r="254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C9E2F" w14:textId="6DF93C51" w:rsidR="00A67369" w:rsidRPr="00A67369" w:rsidRDefault="00A67369" w:rsidP="00367A2D">
      <w:pPr>
        <w:widowControl/>
        <w:shd w:val="clear" w:color="auto" w:fill="FFFFFF"/>
        <w:spacing w:line="480" w:lineRule="atLeast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</w:p>
    <w:p w14:paraId="6A5D546D" w14:textId="77777777" w:rsidR="00A67369" w:rsidRPr="00A67369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b/>
          <w:bCs/>
          <w:color w:val="494949"/>
          <w:kern w:val="0"/>
          <w:sz w:val="24"/>
          <w:szCs w:val="24"/>
        </w:rPr>
        <w:t>四、职业发展</w:t>
      </w:r>
    </w:p>
    <w:p w14:paraId="197CD442" w14:textId="10D02BA2" w:rsidR="00A67369" w:rsidRPr="00367A2D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（一）</w:t>
      </w:r>
      <w:r w:rsidR="00367A2D" w:rsidRPr="00367A2D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“星火计划”介绍</w:t>
      </w:r>
    </w:p>
    <w:p w14:paraId="26404BEC" w14:textId="7B177C53" w:rsidR="00A67369" w:rsidRPr="0086067B" w:rsidRDefault="00A67369" w:rsidP="00367A2D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noProof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 xml:space="preserve">  </w:t>
      </w:r>
      <w:r w:rsidR="00367A2D"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依托校企合作平台，以产教融合培养体系、专业人才培养体系为基础，结合校企双方资源深度合作，形成“以人才需求为导向，以学校培养为基础，以企业实战为依托”的合作机制，助力学生快速成长，支撑学生职业发展。</w:t>
      </w:r>
    </w:p>
    <w:p w14:paraId="4F0986FE" w14:textId="0E0C88DB" w:rsidR="00367A2D" w:rsidRPr="00A67369" w:rsidRDefault="00367A2D" w:rsidP="00367A2D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367A2D">
        <w:rPr>
          <w:rFonts w:ascii="微软雅黑" w:eastAsia="微软雅黑" w:hAnsi="微软雅黑" w:cs="宋体"/>
          <w:noProof/>
          <w:color w:val="494949"/>
          <w:kern w:val="0"/>
          <w:sz w:val="23"/>
          <w:szCs w:val="23"/>
        </w:rPr>
        <w:drawing>
          <wp:inline distT="0" distB="0" distL="0" distR="0" wp14:anchorId="11EAFA4D" wp14:editId="59591A19">
            <wp:extent cx="5274310" cy="262953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D759A" w14:textId="55A91239" w:rsidR="00A67369" w:rsidRPr="00A67369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lastRenderedPageBreak/>
        <w:t>（二）</w:t>
      </w:r>
      <w:r w:rsidR="00367A2D" w:rsidRPr="00367A2D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培养理念</w:t>
      </w:r>
    </w:p>
    <w:p w14:paraId="4EAACCB6" w14:textId="45908274" w:rsidR="00A67369" w:rsidRPr="0086067B" w:rsidRDefault="00A67369" w:rsidP="00367A2D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noProof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 </w:t>
      </w:r>
      <w:r w:rsidRPr="00367A2D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 xml:space="preserve"> </w:t>
      </w:r>
      <w:r w:rsidR="00367A2D"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激发每一位毕业生的善意和潜能，相信每个人都是可塑之才；为毕业生提供更安全、有前景的发展平台，为安</w:t>
      </w:r>
      <w:proofErr w:type="gramStart"/>
      <w:r w:rsidR="00367A2D"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防行业</w:t>
      </w:r>
      <w:proofErr w:type="gramEnd"/>
      <w:r w:rsidR="00367A2D"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培养一批懂技术、有潜力的专业人才。</w:t>
      </w:r>
    </w:p>
    <w:p w14:paraId="53E9668B" w14:textId="51185085" w:rsidR="00367A2D" w:rsidRPr="00367A2D" w:rsidRDefault="00367A2D" w:rsidP="00367A2D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4"/>
          <w:szCs w:val="24"/>
        </w:rPr>
      </w:pPr>
      <w:r w:rsidRPr="00367A2D">
        <w:rPr>
          <w:rFonts w:ascii="微软雅黑" w:eastAsia="微软雅黑" w:hAnsi="微软雅黑" w:cs="宋体"/>
          <w:noProof/>
          <w:color w:val="494949"/>
          <w:kern w:val="0"/>
          <w:sz w:val="24"/>
          <w:szCs w:val="24"/>
        </w:rPr>
        <w:drawing>
          <wp:inline distT="0" distB="0" distL="0" distR="0" wp14:anchorId="2CD5E246" wp14:editId="1CB3722C">
            <wp:extent cx="5274310" cy="2319655"/>
            <wp:effectExtent l="0" t="0" r="2540" b="44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C51D7" w14:textId="765998F2" w:rsidR="00A67369" w:rsidRPr="00A67369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（三）</w:t>
      </w:r>
      <w:r w:rsidR="00367A2D" w:rsidRPr="00367A2D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发展路径</w:t>
      </w:r>
    </w:p>
    <w:p w14:paraId="013BB63E" w14:textId="77777777" w:rsidR="00367A2D" w:rsidRPr="0086067B" w:rsidRDefault="00A67369" w:rsidP="00367A2D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 </w:t>
      </w:r>
      <w:r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 xml:space="preserve"> </w:t>
      </w:r>
      <w:r w:rsidR="00367A2D"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公司开辟了横向、纵向的发展通道，为员工提供广阔的发展空间，每个阶段都设有培养计划及培养目标。</w:t>
      </w:r>
    </w:p>
    <w:p w14:paraId="3E6C4A98" w14:textId="3428896A" w:rsidR="00A67369" w:rsidRPr="00A67369" w:rsidRDefault="00367A2D" w:rsidP="00367A2D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367A2D">
        <w:rPr>
          <w:rFonts w:ascii="微软雅黑" w:eastAsia="微软雅黑" w:hAnsi="微软雅黑" w:cs="宋体"/>
          <w:noProof/>
          <w:color w:val="494949"/>
          <w:kern w:val="0"/>
          <w:sz w:val="23"/>
          <w:szCs w:val="23"/>
        </w:rPr>
        <w:drawing>
          <wp:inline distT="0" distB="0" distL="0" distR="0" wp14:anchorId="357E2AA0" wp14:editId="631386A4">
            <wp:extent cx="5274310" cy="2924175"/>
            <wp:effectExtent l="0" t="0" r="254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61897" w14:textId="34AF69DB" w:rsidR="0086067B" w:rsidRDefault="0086067B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b/>
          <w:bCs/>
          <w:color w:val="494949"/>
          <w:kern w:val="0"/>
          <w:sz w:val="24"/>
          <w:szCs w:val="24"/>
        </w:rPr>
      </w:pPr>
    </w:p>
    <w:p w14:paraId="5B7687ED" w14:textId="4C28BD61" w:rsidR="00A67369" w:rsidRPr="00A67369" w:rsidRDefault="00A67369" w:rsidP="00A67369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b/>
          <w:bCs/>
          <w:color w:val="494949"/>
          <w:kern w:val="0"/>
          <w:sz w:val="24"/>
          <w:szCs w:val="24"/>
        </w:rPr>
        <w:t>五、</w:t>
      </w:r>
      <w:r w:rsidR="00367A2D">
        <w:rPr>
          <w:rFonts w:ascii="微软雅黑" w:eastAsia="微软雅黑" w:hAnsi="微软雅黑" w:cs="宋体" w:hint="eastAsia"/>
          <w:b/>
          <w:bCs/>
          <w:color w:val="494949"/>
          <w:kern w:val="0"/>
          <w:sz w:val="24"/>
          <w:szCs w:val="24"/>
        </w:rPr>
        <w:t>园区环境</w:t>
      </w:r>
    </w:p>
    <w:p w14:paraId="3AC8AB96" w14:textId="0EE42B7D" w:rsidR="00367A2D" w:rsidRPr="00A67369" w:rsidRDefault="00A67369" w:rsidP="00367A2D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 xml:space="preserve">  </w:t>
      </w:r>
      <w:r w:rsidR="00367A2D"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（一）</w:t>
      </w:r>
      <w:r w:rsidR="00367A2D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工作环境</w:t>
      </w:r>
    </w:p>
    <w:p w14:paraId="37B5698C" w14:textId="76398FAE" w:rsidR="00A67369" w:rsidRPr="0086067B" w:rsidRDefault="00367A2D" w:rsidP="00367A2D">
      <w:pPr>
        <w:widowControl/>
        <w:shd w:val="clear" w:color="auto" w:fill="FFFFFF"/>
        <w:spacing w:line="480" w:lineRule="atLeast"/>
        <w:ind w:firstLine="480"/>
        <w:jc w:val="left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lastRenderedPageBreak/>
        <w:t>园区宽阔，楼宇敞亮，每个季节都蕴藏着不同的风景；车间内部，</w:t>
      </w:r>
      <w:r w:rsidRPr="0086067B">
        <w:rPr>
          <w:rFonts w:ascii="微软雅黑" w:eastAsia="微软雅黑" w:hAnsi="微软雅黑" w:cs="宋体"/>
          <w:color w:val="494949"/>
          <w:kern w:val="0"/>
          <w:sz w:val="23"/>
          <w:szCs w:val="23"/>
        </w:rPr>
        <w:t>24小时恒温，自动化、智能化的软硬件设施，暖心细致的管理方式，营造愉悦舒适的工作环境。</w:t>
      </w:r>
    </w:p>
    <w:p w14:paraId="459EE039" w14:textId="1C0C66BB" w:rsidR="00A67369" w:rsidRPr="00A67369" w:rsidRDefault="00367A2D" w:rsidP="00A67369">
      <w:pPr>
        <w:widowControl/>
        <w:shd w:val="clear" w:color="auto" w:fill="FFFFFF"/>
        <w:spacing w:line="480" w:lineRule="atLeast"/>
        <w:ind w:firstLine="480"/>
        <w:jc w:val="center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367A2D">
        <w:rPr>
          <w:rFonts w:ascii="微软雅黑" w:eastAsia="微软雅黑" w:hAnsi="微软雅黑" w:cs="宋体"/>
          <w:noProof/>
          <w:color w:val="494949"/>
          <w:kern w:val="0"/>
          <w:sz w:val="23"/>
          <w:szCs w:val="23"/>
        </w:rPr>
        <w:drawing>
          <wp:inline distT="0" distB="0" distL="0" distR="0" wp14:anchorId="22CDE396" wp14:editId="30175E36">
            <wp:extent cx="5285740" cy="37795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2771" cy="379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CC5AB" w14:textId="5830881D" w:rsidR="00A67369" w:rsidRPr="00A67369" w:rsidRDefault="00367A2D" w:rsidP="00A67369">
      <w:pPr>
        <w:widowControl/>
        <w:shd w:val="clear" w:color="auto" w:fill="FFFFFF"/>
        <w:spacing w:line="480" w:lineRule="atLeast"/>
        <w:ind w:firstLine="480"/>
        <w:jc w:val="center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367A2D">
        <w:rPr>
          <w:rFonts w:ascii="微软雅黑" w:eastAsia="微软雅黑" w:hAnsi="微软雅黑" w:cs="宋体"/>
          <w:noProof/>
          <w:color w:val="494949"/>
          <w:kern w:val="0"/>
          <w:sz w:val="23"/>
          <w:szCs w:val="23"/>
        </w:rPr>
        <w:lastRenderedPageBreak/>
        <w:drawing>
          <wp:inline distT="0" distB="0" distL="0" distR="0" wp14:anchorId="58E2A40A" wp14:editId="09BBF5DE">
            <wp:extent cx="5052498" cy="4061812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52498" cy="406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B16D0" w14:textId="370DA7E6" w:rsidR="00367A2D" w:rsidRPr="00A67369" w:rsidRDefault="00367A2D" w:rsidP="00367A2D">
      <w:pPr>
        <w:widowControl/>
        <w:shd w:val="clear" w:color="auto" w:fill="FFFFFF"/>
        <w:spacing w:line="480" w:lineRule="atLeast"/>
        <w:ind w:firstLine="480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（</w:t>
      </w:r>
      <w:r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二</w:t>
      </w:r>
      <w:r w:rsidRPr="00A67369"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）</w:t>
      </w:r>
      <w:r>
        <w:rPr>
          <w:rFonts w:ascii="微软雅黑" w:eastAsia="微软雅黑" w:hAnsi="微软雅黑" w:cs="宋体" w:hint="eastAsia"/>
          <w:color w:val="494949"/>
          <w:kern w:val="0"/>
          <w:sz w:val="24"/>
          <w:szCs w:val="24"/>
        </w:rPr>
        <w:t>生活环境</w:t>
      </w:r>
    </w:p>
    <w:p w14:paraId="70F00F69" w14:textId="77777777" w:rsidR="00367A2D" w:rsidRPr="0086067B" w:rsidRDefault="00367A2D" w:rsidP="00367A2D">
      <w:pPr>
        <w:widowControl/>
        <w:shd w:val="clear" w:color="auto" w:fill="FFFFFF"/>
        <w:spacing w:line="480" w:lineRule="atLeast"/>
        <w:ind w:firstLine="480"/>
        <w:jc w:val="left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生活区配有宿舍楼</w:t>
      </w:r>
      <w:r w:rsidRPr="0086067B">
        <w:rPr>
          <w:rFonts w:ascii="微软雅黑" w:eastAsia="微软雅黑" w:hAnsi="微软雅黑" w:cs="宋体"/>
          <w:color w:val="494949"/>
          <w:kern w:val="0"/>
          <w:sz w:val="23"/>
          <w:szCs w:val="23"/>
        </w:rPr>
        <w:t>18幢，员工餐厅，员工活动中心，超市，水果铺、快递驿站等生活配套设施，满足员工日常需求；</w:t>
      </w:r>
    </w:p>
    <w:p w14:paraId="448C12A6" w14:textId="77777777" w:rsidR="00367A2D" w:rsidRPr="0086067B" w:rsidRDefault="00367A2D" w:rsidP="00367A2D">
      <w:pPr>
        <w:widowControl/>
        <w:shd w:val="clear" w:color="auto" w:fill="FFFFFF"/>
        <w:spacing w:line="480" w:lineRule="atLeast"/>
        <w:ind w:firstLine="480"/>
        <w:jc w:val="left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公寓式宿舍内设有空调，</w:t>
      </w:r>
      <w:r w:rsidRPr="0086067B">
        <w:rPr>
          <w:rFonts w:ascii="微软雅黑" w:eastAsia="微软雅黑" w:hAnsi="微软雅黑" w:cs="宋体"/>
          <w:color w:val="494949"/>
          <w:kern w:val="0"/>
          <w:sz w:val="23"/>
          <w:szCs w:val="23"/>
        </w:rPr>
        <w:t>24小时不间断冷热水，衣柜、桌椅等，给员工营造良好的居住环境；</w:t>
      </w:r>
    </w:p>
    <w:p w14:paraId="41C5F21A" w14:textId="252D7CC9" w:rsidR="00C56E27" w:rsidRPr="0086067B" w:rsidRDefault="00367A2D" w:rsidP="00367A2D">
      <w:pPr>
        <w:widowControl/>
        <w:shd w:val="clear" w:color="auto" w:fill="FFFFFF"/>
        <w:spacing w:line="480" w:lineRule="atLeast"/>
        <w:ind w:firstLine="480"/>
        <w:jc w:val="left"/>
        <w:rPr>
          <w:rFonts w:ascii="微软雅黑" w:eastAsia="微软雅黑" w:hAnsi="微软雅黑" w:cs="宋体"/>
          <w:color w:val="494949"/>
          <w:kern w:val="0"/>
          <w:sz w:val="23"/>
          <w:szCs w:val="23"/>
        </w:rPr>
      </w:pPr>
      <w:r w:rsidRPr="0086067B">
        <w:rPr>
          <w:rFonts w:ascii="微软雅黑" w:eastAsia="微软雅黑" w:hAnsi="微软雅黑" w:cs="宋体" w:hint="eastAsia"/>
          <w:color w:val="494949"/>
          <w:kern w:val="0"/>
          <w:sz w:val="23"/>
          <w:szCs w:val="23"/>
        </w:rPr>
        <w:t>特色餐厅满足天南海北的员工口味，真正让员工快乐工作，健康生活。</w:t>
      </w:r>
    </w:p>
    <w:p w14:paraId="5D18E829" w14:textId="3221BA38" w:rsidR="00367A2D" w:rsidRDefault="00367A2D" w:rsidP="00367A2D">
      <w:pPr>
        <w:widowControl/>
        <w:shd w:val="clear" w:color="auto" w:fill="FFFFFF"/>
        <w:spacing w:line="480" w:lineRule="atLeast"/>
        <w:ind w:firstLine="480"/>
        <w:jc w:val="left"/>
        <w:rPr>
          <w:rFonts w:ascii="微软雅黑" w:eastAsia="微软雅黑" w:hAnsi="微软雅黑" w:cs="宋体"/>
          <w:color w:val="494949"/>
          <w:kern w:val="0"/>
          <w:sz w:val="24"/>
          <w:szCs w:val="24"/>
        </w:rPr>
      </w:pPr>
      <w:r w:rsidRPr="00367A2D">
        <w:rPr>
          <w:rFonts w:ascii="微软雅黑" w:eastAsia="微软雅黑" w:hAnsi="微软雅黑" w:cs="宋体"/>
          <w:noProof/>
          <w:color w:val="494949"/>
          <w:kern w:val="0"/>
          <w:sz w:val="24"/>
          <w:szCs w:val="24"/>
        </w:rPr>
        <w:lastRenderedPageBreak/>
        <w:drawing>
          <wp:inline distT="0" distB="0" distL="0" distR="0" wp14:anchorId="130CA1C7" wp14:editId="66A7101B">
            <wp:extent cx="4846740" cy="4023709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46740" cy="4023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1CB16" w14:textId="38FEF6E6" w:rsidR="00367A2D" w:rsidRPr="00367A2D" w:rsidRDefault="00367A2D" w:rsidP="00367A2D">
      <w:pPr>
        <w:widowControl/>
        <w:shd w:val="clear" w:color="auto" w:fill="FFFFFF"/>
        <w:spacing w:line="480" w:lineRule="atLeast"/>
        <w:ind w:firstLine="480"/>
        <w:jc w:val="left"/>
        <w:rPr>
          <w:rFonts w:ascii="微软雅黑" w:eastAsia="微软雅黑" w:hAnsi="微软雅黑" w:cs="宋体"/>
          <w:color w:val="494949"/>
          <w:kern w:val="0"/>
          <w:sz w:val="24"/>
          <w:szCs w:val="24"/>
        </w:rPr>
      </w:pPr>
      <w:r w:rsidRPr="00367A2D">
        <w:rPr>
          <w:rFonts w:ascii="微软雅黑" w:eastAsia="微软雅黑" w:hAnsi="微软雅黑" w:cs="宋体"/>
          <w:noProof/>
          <w:color w:val="494949"/>
          <w:kern w:val="0"/>
          <w:sz w:val="24"/>
          <w:szCs w:val="24"/>
        </w:rPr>
        <w:drawing>
          <wp:inline distT="0" distB="0" distL="0" distR="0" wp14:anchorId="2852B4F1" wp14:editId="07F43DCC">
            <wp:extent cx="4915326" cy="4008467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15326" cy="4008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7A2D" w:rsidRPr="00367A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433"/>
    <w:rsid w:val="000433EB"/>
    <w:rsid w:val="00183FDB"/>
    <w:rsid w:val="003100D8"/>
    <w:rsid w:val="00367A2D"/>
    <w:rsid w:val="004B6CE4"/>
    <w:rsid w:val="006A38D9"/>
    <w:rsid w:val="00844D71"/>
    <w:rsid w:val="0086067B"/>
    <w:rsid w:val="00A67369"/>
    <w:rsid w:val="00C56E27"/>
    <w:rsid w:val="00E4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B62DE"/>
  <w15:chartTrackingRefBased/>
  <w15:docId w15:val="{169A825F-1699-40BE-9470-BC22700D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A6736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A67369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A673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6736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433EB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0433E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5837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dashed" w:sz="6" w:space="0" w:color="D0D0D0"/>
            <w:right w:val="none" w:sz="0" w:space="0" w:color="auto"/>
          </w:divBdr>
        </w:div>
        <w:div w:id="90638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9573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6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4224</TotalTime>
  <Pages>7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楚 珺</dc:creator>
  <cp:keywords/>
  <dc:description/>
  <cp:lastModifiedBy>解凯彬</cp:lastModifiedBy>
  <cp:revision>7</cp:revision>
  <cp:lastPrinted>2022-12-01T06:03:00Z</cp:lastPrinted>
  <dcterms:created xsi:type="dcterms:W3CDTF">2022-09-14T02:58:00Z</dcterms:created>
  <dcterms:modified xsi:type="dcterms:W3CDTF">2022-12-19T00:52:00Z</dcterms:modified>
</cp:coreProperties>
</file>